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FA" w:rsidRDefault="00222BFA">
      <w:pPr>
        <w:rPr>
          <w:rFonts w:ascii="Arial" w:eastAsia="Times New Roman" w:hAnsi="Arial" w:cs="Arial"/>
          <w:b/>
          <w:bCs/>
          <w:color w:val="000000"/>
          <w:sz w:val="28"/>
          <w:szCs w:val="28"/>
          <w:rtl/>
          <w:lang w:bidi="ar-EG"/>
        </w:rPr>
      </w:pPr>
      <w:r w:rsidRPr="000B2715">
        <w:rPr>
          <w:noProof/>
          <w:rtl/>
        </w:rPr>
        <mc:AlternateContent>
          <mc:Choice Requires="wps">
            <w:drawing>
              <wp:anchor distT="0" distB="0" distL="114300" distR="114300" simplePos="0" relativeHeight="251661312" behindDoc="0" locked="0" layoutInCell="1" allowOverlap="1" wp14:anchorId="29FB8581" wp14:editId="313D67F4">
                <wp:simplePos x="0" y="0"/>
                <wp:positionH relativeFrom="page">
                  <wp:align>center</wp:align>
                </wp:positionH>
                <wp:positionV relativeFrom="paragraph">
                  <wp:posOffset>2500686</wp:posOffset>
                </wp:positionV>
                <wp:extent cx="5886450" cy="3457575"/>
                <wp:effectExtent l="19050" t="19050" r="38100" b="476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45757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22BFA" w:rsidRDefault="00222BFA" w:rsidP="00222BFA">
                            <w:pPr>
                              <w:jc w:val="center"/>
                              <w:rPr>
                                <w:rFonts w:cs="Traditional Arabic"/>
                                <w:b/>
                                <w:bCs/>
                                <w:sz w:val="56"/>
                                <w:szCs w:val="56"/>
                              </w:rPr>
                            </w:pPr>
                            <w:r>
                              <w:rPr>
                                <w:rFonts w:cs="Traditional Arabic" w:hint="cs"/>
                                <w:b/>
                                <w:bCs/>
                                <w:sz w:val="56"/>
                                <w:szCs w:val="56"/>
                                <w:rtl/>
                              </w:rPr>
                              <w:t xml:space="preserve">تقــــــريــــــر </w:t>
                            </w:r>
                          </w:p>
                          <w:p w:rsidR="00222BFA" w:rsidRPr="004A5188" w:rsidRDefault="00222BFA" w:rsidP="00222BFA">
                            <w:pPr>
                              <w:jc w:val="center"/>
                              <w:rPr>
                                <w:rFonts w:cs="Traditional Arabic"/>
                                <w:b/>
                                <w:bCs/>
                                <w:sz w:val="72"/>
                                <w:szCs w:val="72"/>
                                <w:rtl/>
                              </w:rPr>
                            </w:pPr>
                            <w:r>
                              <w:rPr>
                                <w:rFonts w:cs="Traditional Arabic" w:hint="cs"/>
                                <w:b/>
                                <w:bCs/>
                                <w:sz w:val="72"/>
                                <w:szCs w:val="72"/>
                                <w:rtl/>
                              </w:rPr>
                              <w:t>إنجازات المعهـد القومي للجـــودة</w:t>
                            </w:r>
                          </w:p>
                          <w:p w:rsidR="00222BFA" w:rsidRDefault="00222BFA" w:rsidP="006832A2">
                            <w:pPr>
                              <w:jc w:val="center"/>
                              <w:rPr>
                                <w:rFonts w:cs="Traditional Arabic"/>
                                <w:b/>
                                <w:bCs/>
                                <w:sz w:val="52"/>
                                <w:szCs w:val="52"/>
                                <w:rtl/>
                              </w:rPr>
                            </w:pPr>
                            <w:r>
                              <w:rPr>
                                <w:rFonts w:cs="Traditional Arabic" w:hint="cs"/>
                                <w:b/>
                                <w:bCs/>
                                <w:sz w:val="52"/>
                                <w:szCs w:val="52"/>
                                <w:rtl/>
                              </w:rPr>
                              <w:t xml:space="preserve">عن شهر </w:t>
                            </w:r>
                            <w:r w:rsidR="006832A2">
                              <w:rPr>
                                <w:rFonts w:cs="Traditional Arabic" w:hint="cs"/>
                                <w:b/>
                                <w:bCs/>
                                <w:sz w:val="52"/>
                                <w:szCs w:val="52"/>
                                <w:rtl/>
                              </w:rPr>
                              <w:t>يونيو</w:t>
                            </w:r>
                            <w:r>
                              <w:rPr>
                                <w:rFonts w:cs="Traditional Arabic" w:hint="cs"/>
                                <w:b/>
                                <w:bCs/>
                                <w:sz w:val="52"/>
                                <w:szCs w:val="52"/>
                                <w:rtl/>
                              </w:rPr>
                              <w:t xml:space="preserve"> 2022 </w:t>
                            </w:r>
                          </w:p>
                          <w:p w:rsidR="00222BFA" w:rsidRPr="004A5188" w:rsidRDefault="00222BFA" w:rsidP="006832A2">
                            <w:pPr>
                              <w:jc w:val="center"/>
                              <w:rPr>
                                <w:sz w:val="52"/>
                                <w:szCs w:val="52"/>
                                <w:rtl/>
                              </w:rPr>
                            </w:pPr>
                            <w:r>
                              <w:rPr>
                                <w:rFonts w:cs="Traditional Arabic" w:hint="cs"/>
                                <w:b/>
                                <w:bCs/>
                                <w:sz w:val="52"/>
                                <w:szCs w:val="52"/>
                                <w:rtl/>
                              </w:rPr>
                              <w:t>بدءًا من 1/</w:t>
                            </w:r>
                            <w:r w:rsidR="006832A2">
                              <w:rPr>
                                <w:rFonts w:cs="Traditional Arabic" w:hint="cs"/>
                                <w:b/>
                                <w:bCs/>
                                <w:sz w:val="52"/>
                                <w:szCs w:val="52"/>
                                <w:rtl/>
                              </w:rPr>
                              <w:t>6</w:t>
                            </w:r>
                            <w:r>
                              <w:rPr>
                                <w:rFonts w:cs="Traditional Arabic" w:hint="cs"/>
                                <w:b/>
                                <w:bCs/>
                                <w:sz w:val="52"/>
                                <w:szCs w:val="52"/>
                                <w:rtl/>
                              </w:rPr>
                              <w:t>/2022 حتى 3</w:t>
                            </w:r>
                            <w:r w:rsidR="006832A2">
                              <w:rPr>
                                <w:rFonts w:cs="Traditional Arabic" w:hint="cs"/>
                                <w:b/>
                                <w:bCs/>
                                <w:sz w:val="52"/>
                                <w:szCs w:val="52"/>
                                <w:rtl/>
                              </w:rPr>
                              <w:t>0</w:t>
                            </w:r>
                            <w:r>
                              <w:rPr>
                                <w:rFonts w:cs="Traditional Arabic" w:hint="cs"/>
                                <w:b/>
                                <w:bCs/>
                                <w:sz w:val="52"/>
                                <w:szCs w:val="52"/>
                                <w:rtl/>
                              </w:rPr>
                              <w:t>/</w:t>
                            </w:r>
                            <w:r w:rsidR="006832A2">
                              <w:rPr>
                                <w:rFonts w:cs="Traditional Arabic" w:hint="cs"/>
                                <w:b/>
                                <w:bCs/>
                                <w:sz w:val="52"/>
                                <w:szCs w:val="52"/>
                                <w:rtl/>
                              </w:rPr>
                              <w:t>6</w:t>
                            </w:r>
                            <w:r>
                              <w:rPr>
                                <w:rFonts w:cs="Traditional Arabic" w:hint="cs"/>
                                <w:b/>
                                <w:bCs/>
                                <w:sz w:val="52"/>
                                <w:szCs w:val="52"/>
                                <w:rtl/>
                              </w:rPr>
                              <w:t>/2022</w:t>
                            </w:r>
                          </w:p>
                          <w:p w:rsidR="00222BFA" w:rsidRDefault="00222BFA" w:rsidP="00222B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B8581" id="Rounded Rectangle 3" o:spid="_x0000_s1026" style="position:absolute;margin-left:0;margin-top:196.9pt;width:463.5pt;height:272.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" fillcolor="white [3201]" strokecolor="#ed7d31 [3205]" strokeweight="5pt">
                <v:stroke linestyle="thickThin"/>
                <v:shadow color="#868686"/>
                <v:textbox>
                  <w:txbxContent>
                    <w:p w:rsidR="00222BFA" w:rsidRDefault="00222BFA" w:rsidP="00222BFA">
                      <w:pPr>
                        <w:jc w:val="center"/>
                        <w:rPr>
                          <w:rFonts w:cs="Traditional Arabic"/>
                          <w:b/>
                          <w:bCs/>
                          <w:sz w:val="56"/>
                          <w:szCs w:val="56"/>
                        </w:rPr>
                      </w:pPr>
                      <w:r>
                        <w:rPr>
                          <w:rFonts w:cs="Traditional Arabic" w:hint="cs"/>
                          <w:b/>
                          <w:bCs/>
                          <w:sz w:val="56"/>
                          <w:szCs w:val="56"/>
                          <w:rtl/>
                        </w:rPr>
                        <w:t xml:space="preserve">تقــــــريــــــر </w:t>
                      </w:r>
                    </w:p>
                    <w:p w:rsidR="00222BFA" w:rsidRPr="004A5188" w:rsidRDefault="00222BFA" w:rsidP="00222BFA">
                      <w:pPr>
                        <w:jc w:val="center"/>
                        <w:rPr>
                          <w:rFonts w:cs="Traditional Arabic"/>
                          <w:b/>
                          <w:bCs/>
                          <w:sz w:val="72"/>
                          <w:szCs w:val="72"/>
                          <w:rtl/>
                        </w:rPr>
                      </w:pPr>
                      <w:r>
                        <w:rPr>
                          <w:rFonts w:cs="Traditional Arabic" w:hint="cs"/>
                          <w:b/>
                          <w:bCs/>
                          <w:sz w:val="72"/>
                          <w:szCs w:val="72"/>
                          <w:rtl/>
                        </w:rPr>
                        <w:t>إنجازات المعهـد القومي للجـــودة</w:t>
                      </w:r>
                    </w:p>
                    <w:p w:rsidR="00222BFA" w:rsidRDefault="00222BFA" w:rsidP="006832A2">
                      <w:pPr>
                        <w:jc w:val="center"/>
                        <w:rPr>
                          <w:rFonts w:cs="Traditional Arabic"/>
                          <w:b/>
                          <w:bCs/>
                          <w:sz w:val="52"/>
                          <w:szCs w:val="52"/>
                          <w:rtl/>
                        </w:rPr>
                      </w:pPr>
                      <w:r>
                        <w:rPr>
                          <w:rFonts w:cs="Traditional Arabic" w:hint="cs"/>
                          <w:b/>
                          <w:bCs/>
                          <w:sz w:val="52"/>
                          <w:szCs w:val="52"/>
                          <w:rtl/>
                        </w:rPr>
                        <w:t xml:space="preserve">عن شهر </w:t>
                      </w:r>
                      <w:r w:rsidR="006832A2">
                        <w:rPr>
                          <w:rFonts w:cs="Traditional Arabic" w:hint="cs"/>
                          <w:b/>
                          <w:bCs/>
                          <w:sz w:val="52"/>
                          <w:szCs w:val="52"/>
                          <w:rtl/>
                        </w:rPr>
                        <w:t>يونيو</w:t>
                      </w:r>
                      <w:r>
                        <w:rPr>
                          <w:rFonts w:cs="Traditional Arabic" w:hint="cs"/>
                          <w:b/>
                          <w:bCs/>
                          <w:sz w:val="52"/>
                          <w:szCs w:val="52"/>
                          <w:rtl/>
                        </w:rPr>
                        <w:t xml:space="preserve"> 2022 </w:t>
                      </w:r>
                    </w:p>
                    <w:p w:rsidR="00222BFA" w:rsidRPr="004A5188" w:rsidRDefault="00222BFA" w:rsidP="006832A2">
                      <w:pPr>
                        <w:jc w:val="center"/>
                        <w:rPr>
                          <w:sz w:val="52"/>
                          <w:szCs w:val="52"/>
                          <w:rtl/>
                        </w:rPr>
                      </w:pPr>
                      <w:r>
                        <w:rPr>
                          <w:rFonts w:cs="Traditional Arabic" w:hint="cs"/>
                          <w:b/>
                          <w:bCs/>
                          <w:sz w:val="52"/>
                          <w:szCs w:val="52"/>
                          <w:rtl/>
                        </w:rPr>
                        <w:t>بدءًا من 1/</w:t>
                      </w:r>
                      <w:r w:rsidR="006832A2">
                        <w:rPr>
                          <w:rFonts w:cs="Traditional Arabic" w:hint="cs"/>
                          <w:b/>
                          <w:bCs/>
                          <w:sz w:val="52"/>
                          <w:szCs w:val="52"/>
                          <w:rtl/>
                        </w:rPr>
                        <w:t>6</w:t>
                      </w:r>
                      <w:r>
                        <w:rPr>
                          <w:rFonts w:cs="Traditional Arabic" w:hint="cs"/>
                          <w:b/>
                          <w:bCs/>
                          <w:sz w:val="52"/>
                          <w:szCs w:val="52"/>
                          <w:rtl/>
                        </w:rPr>
                        <w:t>/2022 حتى 3</w:t>
                      </w:r>
                      <w:r w:rsidR="006832A2">
                        <w:rPr>
                          <w:rFonts w:cs="Traditional Arabic" w:hint="cs"/>
                          <w:b/>
                          <w:bCs/>
                          <w:sz w:val="52"/>
                          <w:szCs w:val="52"/>
                          <w:rtl/>
                        </w:rPr>
                        <w:t>0</w:t>
                      </w:r>
                      <w:r>
                        <w:rPr>
                          <w:rFonts w:cs="Traditional Arabic" w:hint="cs"/>
                          <w:b/>
                          <w:bCs/>
                          <w:sz w:val="52"/>
                          <w:szCs w:val="52"/>
                          <w:rtl/>
                        </w:rPr>
                        <w:t>/</w:t>
                      </w:r>
                      <w:r w:rsidR="006832A2">
                        <w:rPr>
                          <w:rFonts w:cs="Traditional Arabic" w:hint="cs"/>
                          <w:b/>
                          <w:bCs/>
                          <w:sz w:val="52"/>
                          <w:szCs w:val="52"/>
                          <w:rtl/>
                        </w:rPr>
                        <w:t>6</w:t>
                      </w:r>
                      <w:bookmarkStart w:id="1" w:name="_GoBack"/>
                      <w:bookmarkEnd w:id="1"/>
                      <w:r>
                        <w:rPr>
                          <w:rFonts w:cs="Traditional Arabic" w:hint="cs"/>
                          <w:b/>
                          <w:bCs/>
                          <w:sz w:val="52"/>
                          <w:szCs w:val="52"/>
                          <w:rtl/>
                        </w:rPr>
                        <w:t>/2022</w:t>
                      </w:r>
                    </w:p>
                    <w:p w:rsidR="00222BFA" w:rsidRDefault="00222BFA" w:rsidP="00222BFA"/>
                  </w:txbxContent>
                </v:textbox>
                <w10:wrap anchorx="page"/>
              </v:roundrect>
            </w:pict>
          </mc:Fallback>
        </mc:AlternateContent>
      </w:r>
      <w:r>
        <w:rPr>
          <w:rFonts w:ascii="Arial" w:eastAsia="Times New Roman" w:hAnsi="Arial" w:cs="Arial"/>
          <w:b/>
          <w:bCs/>
          <w:color w:val="000000"/>
          <w:sz w:val="28"/>
          <w:szCs w:val="28"/>
          <w:rtl/>
          <w:lang w:bidi="ar-EG"/>
        </w:rPr>
        <w:br w:type="page"/>
      </w:r>
    </w:p>
    <w:p w:rsidR="003A4553" w:rsidRPr="003A4553" w:rsidRDefault="003A4553" w:rsidP="003A4553">
      <w:pPr>
        <w:bidi/>
        <w:spacing w:after="0" w:line="240" w:lineRule="auto"/>
        <w:ind w:left="-1" w:right="282"/>
        <w:contextualSpacing/>
        <w:rPr>
          <w:rFonts w:ascii="Arial" w:eastAsia="Times New Roman" w:hAnsi="Arial" w:cs="Arial"/>
          <w:b/>
          <w:bCs/>
          <w:color w:val="000000"/>
          <w:sz w:val="28"/>
          <w:szCs w:val="28"/>
          <w:rtl/>
          <w:lang w:bidi="ar-EG"/>
        </w:rPr>
      </w:pPr>
      <w:r w:rsidRPr="003A4553">
        <w:rPr>
          <w:rFonts w:ascii="Arial" w:eastAsia="Calibri" w:hAnsi="Arial" w:cs="Arial"/>
          <w:noProof/>
          <w:sz w:val="28"/>
          <w:szCs w:val="28"/>
        </w:rPr>
        <w:lastRenderedPageBreak/>
        <w:drawing>
          <wp:anchor distT="0" distB="0" distL="114300" distR="114300" simplePos="0" relativeHeight="251659264" behindDoc="1" locked="0" layoutInCell="1" allowOverlap="1" wp14:anchorId="659641A7" wp14:editId="50617E68">
            <wp:simplePos x="0" y="0"/>
            <wp:positionH relativeFrom="column">
              <wp:posOffset>104140</wp:posOffset>
            </wp:positionH>
            <wp:positionV relativeFrom="paragraph">
              <wp:posOffset>2540</wp:posOffset>
            </wp:positionV>
            <wp:extent cx="897255" cy="466725"/>
            <wp:effectExtent l="0" t="0" r="0" b="9525"/>
            <wp:wrapTight wrapText="bothSides">
              <wp:wrapPolygon edited="0">
                <wp:start x="0" y="0"/>
                <wp:lineTo x="0" y="21159"/>
                <wp:lineTo x="21096" y="21159"/>
                <wp:lineTo x="21096" y="0"/>
                <wp:lineTo x="0" y="0"/>
              </wp:wrapPolygon>
            </wp:wrapTight>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nqi1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7255" cy="466725"/>
                    </a:xfrm>
                    <a:prstGeom prst="rect">
                      <a:avLst/>
                    </a:prstGeom>
                  </pic:spPr>
                </pic:pic>
              </a:graphicData>
            </a:graphic>
            <wp14:sizeRelH relativeFrom="page">
              <wp14:pctWidth>0</wp14:pctWidth>
            </wp14:sizeRelH>
            <wp14:sizeRelV relativeFrom="page">
              <wp14:pctHeight>0</wp14:pctHeight>
            </wp14:sizeRelV>
          </wp:anchor>
        </w:drawing>
      </w:r>
      <w:r w:rsidRPr="003A4553">
        <w:rPr>
          <w:rFonts w:ascii="Arial" w:eastAsia="Times New Roman" w:hAnsi="Arial" w:cs="Arial"/>
          <w:b/>
          <w:bCs/>
          <w:color w:val="000000"/>
          <w:sz w:val="28"/>
          <w:szCs w:val="28"/>
          <w:rtl/>
          <w:lang w:bidi="ar-EG"/>
        </w:rPr>
        <w:t>المعهد القومى للجودة</w:t>
      </w:r>
    </w:p>
    <w:p w:rsidR="00DC5D5D" w:rsidRPr="00362D8B" w:rsidRDefault="003A4553" w:rsidP="00362D8B">
      <w:pPr>
        <w:bidi/>
        <w:spacing w:after="200" w:line="276" w:lineRule="auto"/>
        <w:ind w:left="-192" w:firstLine="192"/>
        <w:rPr>
          <w:rFonts w:ascii="Arial" w:eastAsia="Times New Roman" w:hAnsi="Arial" w:cs="Arial"/>
          <w:b/>
          <w:bCs/>
          <w:color w:val="000000"/>
          <w:sz w:val="28"/>
          <w:szCs w:val="28"/>
          <w:rtl/>
          <w:lang w:bidi="ar-EG"/>
        </w:rPr>
      </w:pPr>
      <w:r w:rsidRPr="003A4553">
        <w:rPr>
          <w:rFonts w:ascii="Arial" w:eastAsia="Times New Roman" w:hAnsi="Arial" w:cs="Arial"/>
          <w:b/>
          <w:bCs/>
          <w:color w:val="000000"/>
          <w:sz w:val="28"/>
          <w:szCs w:val="28"/>
          <w:rtl/>
          <w:lang w:bidi="ar-EG"/>
        </w:rPr>
        <w:t>إدارة الدعم الفني</w:t>
      </w:r>
    </w:p>
    <w:p w:rsidR="003A4553" w:rsidRPr="00DC5D5D" w:rsidRDefault="00795542" w:rsidP="00DC5D5D">
      <w:pPr>
        <w:bidi/>
        <w:spacing w:after="200" w:line="276" w:lineRule="auto"/>
        <w:ind w:left="-192" w:firstLine="192"/>
        <w:jc w:val="center"/>
        <w:rPr>
          <w:rFonts w:ascii="Arial" w:eastAsia="Times New Roman" w:hAnsi="Arial" w:cs="Arial"/>
          <w:b/>
          <w:bCs/>
          <w:sz w:val="28"/>
          <w:szCs w:val="28"/>
          <w:u w:val="single"/>
          <w:lang w:bidi="ar-EG"/>
        </w:rPr>
      </w:pPr>
      <w:r>
        <w:rPr>
          <w:rFonts w:ascii="Arial" w:eastAsia="Times New Roman" w:hAnsi="Arial" w:cs="Arial"/>
          <w:b/>
          <w:bCs/>
          <w:sz w:val="28"/>
          <w:szCs w:val="28"/>
          <w:u w:val="single"/>
          <w:rtl/>
          <w:lang w:bidi="ar-EG"/>
        </w:rPr>
        <w:t>تقرير</w:t>
      </w:r>
      <w:r w:rsidR="003A4553" w:rsidRPr="00DC5D5D">
        <w:rPr>
          <w:rFonts w:ascii="Arial" w:eastAsia="Times New Roman" w:hAnsi="Arial" w:cs="Arial"/>
          <w:b/>
          <w:bCs/>
          <w:sz w:val="28"/>
          <w:szCs w:val="28"/>
          <w:u w:val="single"/>
          <w:rtl/>
          <w:lang w:bidi="ar-EG"/>
        </w:rPr>
        <w:t xml:space="preserve">الإنجازات للمعهد القومي للجودة عن شهر </w:t>
      </w:r>
      <w:r w:rsidR="003A4553" w:rsidRPr="00DC5D5D">
        <w:rPr>
          <w:rFonts w:ascii="Arial" w:eastAsia="Times New Roman" w:hAnsi="Arial" w:cs="Arial" w:hint="cs"/>
          <w:b/>
          <w:bCs/>
          <w:sz w:val="28"/>
          <w:szCs w:val="28"/>
          <w:u w:val="single"/>
          <w:rtl/>
          <w:lang w:bidi="ar-EG"/>
        </w:rPr>
        <w:t>مايو</w:t>
      </w:r>
      <w:r w:rsidR="00DC5D5D" w:rsidRPr="00DC5D5D">
        <w:rPr>
          <w:rFonts w:ascii="Arial" w:eastAsia="Times New Roman" w:hAnsi="Arial" w:cs="Arial" w:hint="cs"/>
          <w:b/>
          <w:bCs/>
          <w:sz w:val="28"/>
          <w:szCs w:val="28"/>
          <w:u w:val="single"/>
          <w:rtl/>
          <w:lang w:bidi="ar-EG"/>
        </w:rPr>
        <w:t>2022</w:t>
      </w:r>
    </w:p>
    <w:p w:rsidR="00B43BBE" w:rsidRPr="004612C2" w:rsidRDefault="003A4553" w:rsidP="004612C2">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أولاً: التدريب</w:t>
      </w:r>
    </w:p>
    <w:tbl>
      <w:tblPr>
        <w:tblStyle w:val="GridTable5Dark-Accent11"/>
        <w:bidiVisual/>
        <w:tblW w:w="5612" w:type="pct"/>
        <w:tblInd w:w="-1138" w:type="dxa"/>
        <w:tblLook w:val="04A0" w:firstRow="1" w:lastRow="0" w:firstColumn="1" w:lastColumn="0" w:noHBand="0" w:noVBand="1"/>
      </w:tblPr>
      <w:tblGrid>
        <w:gridCol w:w="4678"/>
        <w:gridCol w:w="1416"/>
        <w:gridCol w:w="1918"/>
        <w:gridCol w:w="2478"/>
      </w:tblGrid>
      <w:tr w:rsidR="003A4553" w:rsidRPr="003A4553" w:rsidTr="000041D1">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البرامج التدريبية</w:t>
            </w:r>
          </w:p>
        </w:tc>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tabs>
                <w:tab w:val="left" w:pos="1028"/>
                <w:tab w:val="center" w:pos="1676"/>
              </w:tabs>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الدبلومات المهنية</w:t>
            </w:r>
          </w:p>
        </w:tc>
      </w:tr>
      <w:tr w:rsidR="003A4553" w:rsidRPr="003A4553" w:rsidTr="000041D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23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البرامج</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r w:rsidRPr="003A4553">
              <w:rPr>
                <w:rFonts w:ascii="Arial" w:eastAsia="Times New Roman" w:hAnsi="Arial" w:cs="Arial"/>
                <w:b/>
                <w:color w:val="333333"/>
                <w:sz w:val="28"/>
                <w:szCs w:val="28"/>
                <w:rtl/>
              </w:rPr>
              <w:t>عدد المتدربين</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عدد الدبلومات</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عدد المتدربين</w:t>
            </w:r>
          </w:p>
        </w:tc>
      </w:tr>
      <w:tr w:rsidR="003A4553" w:rsidRPr="003A4553" w:rsidTr="000041D1">
        <w:trPr>
          <w:trHeight w:val="212"/>
        </w:trPr>
        <w:tc>
          <w:tcPr>
            <w:cnfStyle w:val="001000000000" w:firstRow="0" w:lastRow="0" w:firstColumn="1" w:lastColumn="0" w:oddVBand="0" w:evenVBand="0" w:oddHBand="0" w:evenHBand="0" w:firstRowFirstColumn="0" w:firstRowLastColumn="0" w:lastRowFirstColumn="0" w:lastRowLastColumn="0"/>
            <w:tcW w:w="223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50393D" w:rsidRDefault="00125F97" w:rsidP="000041D1">
            <w:pPr>
              <w:widowControl w:val="0"/>
              <w:suppressAutoHyphens/>
              <w:autoSpaceDE w:val="0"/>
              <w:autoSpaceDN w:val="0"/>
              <w:bidi/>
              <w:adjustRightInd w:val="0"/>
              <w:spacing w:before="120"/>
              <w:jc w:val="center"/>
              <w:textAlignment w:val="center"/>
              <w:rPr>
                <w:rFonts w:ascii="Arial" w:eastAsia="Times New Roman" w:hAnsi="Arial" w:cs="Arial"/>
                <w:b w:val="0"/>
                <w:bCs w:val="0"/>
                <w:color w:val="333333"/>
                <w:sz w:val="28"/>
                <w:szCs w:val="28"/>
              </w:rPr>
            </w:pPr>
            <w:r>
              <w:rPr>
                <w:rFonts w:ascii="Arial" w:eastAsia="Times New Roman" w:hAnsi="Arial" w:cs="Arial" w:hint="cs"/>
                <w:b w:val="0"/>
                <w:bCs w:val="0"/>
                <w:color w:val="333333"/>
                <w:sz w:val="28"/>
                <w:szCs w:val="28"/>
                <w:rtl/>
                <w:lang w:bidi="ar-EG"/>
              </w:rPr>
              <w:t>جودة تأهيل ورعاية ذوى الاعاقة</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125F97" w:rsidP="003A455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30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50393D" w:rsidP="003A455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دبلوم إدارة الجودة</w:t>
            </w:r>
            <w:r w:rsidR="00012673">
              <w:rPr>
                <w:rFonts w:ascii="Arial" w:eastAsia="Times New Roman" w:hAnsi="Arial" w:cs="Arial" w:hint="cs"/>
                <w:b/>
                <w:color w:val="333333"/>
                <w:sz w:val="28"/>
                <w:szCs w:val="28"/>
                <w:rtl/>
                <w:lang w:bidi="ar-EG"/>
              </w:rPr>
              <w:t xml:space="preserve"> (اونلاين)</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125F97" w:rsidP="003A4553">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31</w:t>
            </w:r>
          </w:p>
        </w:tc>
      </w:tr>
      <w:tr w:rsidR="000041D1" w:rsidRPr="003A4553" w:rsidTr="000041D1">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30" w:type="pct"/>
            <w:tcBorders>
              <w:top w:val="single" w:sz="4" w:space="0" w:color="auto"/>
              <w:left w:val="single" w:sz="4" w:space="0" w:color="auto"/>
              <w:bottom w:val="single" w:sz="4" w:space="0" w:color="auto"/>
              <w:right w:val="single" w:sz="4" w:space="0" w:color="auto"/>
            </w:tcBorders>
            <w:shd w:val="clear" w:color="auto" w:fill="auto"/>
            <w:vAlign w:val="center"/>
          </w:tcPr>
          <w:p w:rsidR="000041D1" w:rsidRPr="000041D1" w:rsidRDefault="000041D1" w:rsidP="000041D1">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lang w:bidi="ar-EG"/>
              </w:rPr>
            </w:pPr>
            <w:r w:rsidRPr="000041D1">
              <w:rPr>
                <w:rFonts w:ascii="Arial" w:eastAsia="Times New Roman" w:hAnsi="Arial" w:cs="Arial" w:hint="cs"/>
                <w:color w:val="333333"/>
                <w:sz w:val="24"/>
                <w:szCs w:val="24"/>
                <w:rtl/>
                <w:lang w:bidi="ar-EG"/>
              </w:rPr>
              <w:t xml:space="preserve">برامج لرفع كفاءة العاملين بالجهاز الإدارى بالدولة </w:t>
            </w:r>
            <w:r w:rsidRPr="000041D1">
              <w:rPr>
                <w:rFonts w:ascii="Arial" w:eastAsia="Times New Roman" w:hAnsi="Arial" w:cs="Arial"/>
                <w:color w:val="333333"/>
                <w:sz w:val="24"/>
                <w:szCs w:val="24"/>
                <w:rtl/>
                <w:lang w:bidi="ar-EG"/>
              </w:rPr>
              <w:br/>
            </w:r>
            <w:r w:rsidRPr="000041D1">
              <w:rPr>
                <w:rFonts w:ascii="Arial" w:eastAsia="Times New Roman" w:hAnsi="Arial" w:cs="Arial" w:hint="cs"/>
                <w:color w:val="333333"/>
                <w:sz w:val="24"/>
                <w:szCs w:val="24"/>
                <w:rtl/>
                <w:lang w:bidi="ar-EG"/>
              </w:rPr>
              <w:t xml:space="preserve">(نظام إدارة الجودة </w:t>
            </w:r>
            <w:r w:rsidRPr="000041D1">
              <w:rPr>
                <w:rFonts w:ascii="Arial" w:eastAsia="Times New Roman" w:hAnsi="Arial" w:cs="Arial"/>
                <w:color w:val="333333"/>
                <w:sz w:val="24"/>
                <w:szCs w:val="24"/>
              </w:rPr>
              <w:t>ISO 9001:2015</w:t>
            </w:r>
            <w:r w:rsidRPr="000041D1">
              <w:rPr>
                <w:rFonts w:ascii="Arial" w:eastAsia="Times New Roman" w:hAnsi="Arial" w:cs="Arial" w:hint="cs"/>
                <w:color w:val="333333"/>
                <w:sz w:val="24"/>
                <w:szCs w:val="24"/>
                <w:rtl/>
                <w:lang w:bidi="ar-EG"/>
              </w:rPr>
              <w:t>)</w:t>
            </w:r>
            <w:r w:rsidRPr="000041D1">
              <w:rPr>
                <w:rFonts w:ascii="Arial" w:eastAsia="Times New Roman" w:hAnsi="Arial" w:cs="Arial"/>
                <w:color w:val="333333"/>
                <w:sz w:val="24"/>
                <w:szCs w:val="24"/>
                <w:lang w:bidi="ar-EG"/>
              </w:rPr>
              <w:br/>
            </w:r>
            <w:r w:rsidRPr="000041D1">
              <w:rPr>
                <w:rFonts w:ascii="Arial" w:eastAsia="Times New Roman" w:hAnsi="Arial" w:cs="Arial" w:hint="cs"/>
                <w:color w:val="333333"/>
                <w:sz w:val="24"/>
                <w:szCs w:val="24"/>
                <w:rtl/>
                <w:lang w:bidi="ar-EG"/>
              </w:rPr>
              <w:t>(تحت إشراف مكتب رئيس مجلس الإدارة)</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0041D1" w:rsidRDefault="000041D1"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b/>
                <w:color w:val="333333"/>
                <w:sz w:val="28"/>
                <w:szCs w:val="28"/>
                <w:rtl/>
                <w:lang w:bidi="ar-EG"/>
              </w:rPr>
              <w:t>273</w:t>
            </w:r>
          </w:p>
        </w:tc>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041D1" w:rsidRDefault="000041D1" w:rsidP="003A4553">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p>
        </w:tc>
      </w:tr>
    </w:tbl>
    <w:p w:rsidR="003A4553" w:rsidRPr="003A4553" w:rsidRDefault="003A4553" w:rsidP="003A4553">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ثانياً:الدعم الفني</w:t>
      </w:r>
    </w:p>
    <w:tbl>
      <w:tblPr>
        <w:tblStyle w:val="GridTable5Dark-Accent11"/>
        <w:tblpPr w:leftFromText="180" w:rightFromText="180" w:vertAnchor="text" w:horzAnchor="margin" w:tblpY="951"/>
        <w:bidiVisual/>
        <w:tblW w:w="5152" w:type="pct"/>
        <w:tblLook w:val="04A0" w:firstRow="1" w:lastRow="0" w:firstColumn="1" w:lastColumn="0" w:noHBand="0" w:noVBand="1"/>
      </w:tblPr>
      <w:tblGrid>
        <w:gridCol w:w="2113"/>
        <w:gridCol w:w="1988"/>
        <w:gridCol w:w="2835"/>
        <w:gridCol w:w="1419"/>
        <w:gridCol w:w="1275"/>
      </w:tblGrid>
      <w:tr w:rsidR="0050393D" w:rsidRPr="003A4553" w:rsidTr="00E05764">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601" w:type="pct"/>
            <w:gridSpan w:val="3"/>
            <w:tcBorders>
              <w:top w:val="single" w:sz="4" w:space="0" w:color="auto"/>
              <w:left w:val="single" w:sz="4" w:space="0" w:color="auto"/>
              <w:bottom w:val="single" w:sz="4" w:space="0" w:color="auto"/>
              <w:right w:val="single" w:sz="4" w:space="0" w:color="auto"/>
            </w:tcBorders>
            <w:shd w:val="clear" w:color="auto" w:fill="auto"/>
          </w:tcPr>
          <w:p w:rsidR="0050393D" w:rsidRPr="003A4553" w:rsidRDefault="0050393D" w:rsidP="0050393D">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جهات التأهيل/التدريب</w:t>
            </w:r>
            <w:r w:rsidRPr="003A4553">
              <w:rPr>
                <w:rFonts w:ascii="Arial" w:eastAsia="Times New Roman" w:hAnsi="Arial" w:cs="Arial" w:hint="cs"/>
                <w:color w:val="333333"/>
                <w:sz w:val="28"/>
                <w:szCs w:val="28"/>
                <w:rtl/>
              </w:rPr>
              <w:t xml:space="preserve"> - مراكز التدريب</w:t>
            </w:r>
            <w:r w:rsidRPr="003A4553">
              <w:rPr>
                <w:rFonts w:ascii="Arial" w:eastAsia="Times New Roman" w:hAnsi="Arial" w:cs="Arial"/>
                <w:color w:val="333333"/>
                <w:sz w:val="28"/>
                <w:szCs w:val="28"/>
                <w:rtl/>
              </w:rPr>
              <w:t xml:space="preserve"> المتقدمة للحصول على الشهادة </w:t>
            </w:r>
          </w:p>
        </w:tc>
        <w:tc>
          <w:tcPr>
            <w:tcW w:w="737" w:type="pct"/>
            <w:vMerge w:val="restart"/>
            <w:tcBorders>
              <w:top w:val="single" w:sz="4" w:space="0" w:color="auto"/>
              <w:left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شهادات الصلاحية الصادرة</w:t>
            </w:r>
          </w:p>
        </w:tc>
        <w:tc>
          <w:tcPr>
            <w:tcW w:w="662" w:type="pct"/>
            <w:vMerge w:val="restart"/>
            <w:tcBorders>
              <w:top w:val="single" w:sz="4" w:space="0" w:color="auto"/>
              <w:left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rPr>
            </w:pPr>
            <w:r w:rsidRPr="003A4553">
              <w:rPr>
                <w:rFonts w:ascii="Arial" w:eastAsia="Times New Roman" w:hAnsi="Arial" w:cs="Arial"/>
                <w:color w:val="333333"/>
                <w:sz w:val="28"/>
                <w:szCs w:val="28"/>
                <w:rtl/>
              </w:rPr>
              <w:t>عدد الزيارات الميدانية</w:t>
            </w:r>
          </w:p>
        </w:tc>
      </w:tr>
      <w:tr w:rsidR="00E05764" w:rsidRPr="003A4553" w:rsidTr="00E0576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097" w:type="pct"/>
            <w:tcBorders>
              <w:top w:val="single" w:sz="4" w:space="0" w:color="auto"/>
              <w:left w:val="single" w:sz="4" w:space="0" w:color="auto"/>
              <w:bottom w:val="single" w:sz="4" w:space="0" w:color="auto"/>
              <w:right w:val="single" w:sz="4" w:space="0" w:color="auto"/>
            </w:tcBorders>
            <w:shd w:val="clear" w:color="auto" w:fill="auto"/>
          </w:tcPr>
          <w:p w:rsidR="0050393D" w:rsidRPr="003A4553" w:rsidRDefault="0050393D" w:rsidP="0050393D">
            <w:pPr>
              <w:widowControl w:val="0"/>
              <w:tabs>
                <w:tab w:val="left" w:pos="653"/>
                <w:tab w:val="center" w:pos="739"/>
              </w:tabs>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تأهيل</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50393D" w:rsidRPr="003A4553" w:rsidRDefault="0050393D" w:rsidP="0050393D">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تدريب</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tcPr>
          <w:p w:rsidR="0050393D" w:rsidRPr="003A4553" w:rsidRDefault="0050393D" w:rsidP="0050393D">
            <w:pPr>
              <w:widowControl w:val="0"/>
              <w:tabs>
                <w:tab w:val="left" w:pos="653"/>
                <w:tab w:val="center" w:pos="739"/>
              </w:tabs>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sidRPr="003A4553">
              <w:rPr>
                <w:rFonts w:ascii="Arial" w:eastAsia="Times New Roman" w:hAnsi="Arial" w:cs="Arial"/>
                <w:b/>
                <w:color w:val="333333"/>
                <w:sz w:val="28"/>
                <w:szCs w:val="28"/>
                <w:rtl/>
              </w:rPr>
              <w:t>مراكز تدريب</w:t>
            </w:r>
          </w:p>
        </w:tc>
        <w:tc>
          <w:tcPr>
            <w:tcW w:w="737" w:type="pct"/>
            <w:vMerge/>
            <w:tcBorders>
              <w:left w:val="single" w:sz="4" w:space="0" w:color="auto"/>
              <w:bottom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lang w:bidi="ar-EG"/>
              </w:rPr>
            </w:pPr>
          </w:p>
        </w:tc>
        <w:tc>
          <w:tcPr>
            <w:tcW w:w="662" w:type="pct"/>
            <w:vMerge/>
            <w:tcBorders>
              <w:left w:val="single" w:sz="4" w:space="0" w:color="auto"/>
              <w:bottom w:val="single" w:sz="4" w:space="0" w:color="auto"/>
              <w:right w:val="single" w:sz="4" w:space="0" w:color="auto"/>
            </w:tcBorders>
            <w:shd w:val="clear" w:color="auto" w:fill="auto"/>
            <w:vAlign w:val="center"/>
          </w:tcPr>
          <w:p w:rsidR="0050393D" w:rsidRPr="003A4553" w:rsidRDefault="0050393D" w:rsidP="0050393D">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r w:rsidR="00E05764" w:rsidRPr="003A4553" w:rsidTr="00E05764">
        <w:trPr>
          <w:trHeight w:val="883"/>
        </w:trPr>
        <w:tc>
          <w:tcPr>
            <w:cnfStyle w:val="001000000000" w:firstRow="0" w:lastRow="0" w:firstColumn="1" w:lastColumn="0" w:oddVBand="0" w:evenVBand="0" w:oddHBand="0" w:evenHBand="0" w:firstRowFirstColumn="0" w:firstRowLastColumn="0" w:lastRowFirstColumn="0" w:lastRowLastColumn="0"/>
            <w:tcW w:w="21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12673" w:rsidRPr="000041D1" w:rsidRDefault="000041D1" w:rsidP="000041D1">
            <w:pPr>
              <w:bidi/>
              <w:jc w:val="center"/>
              <w:rPr>
                <w:rFonts w:ascii="Arial" w:eastAsia="Times New Roman" w:hAnsi="Arial" w:cs="Arial"/>
                <w:color w:val="333333"/>
                <w:sz w:val="28"/>
                <w:szCs w:val="28"/>
                <w:rtl/>
              </w:rPr>
            </w:pPr>
            <w:r w:rsidRPr="000041D1">
              <w:rPr>
                <w:rFonts w:cs="Arial" w:hint="cs"/>
                <w:color w:val="auto"/>
                <w:sz w:val="24"/>
                <w:szCs w:val="24"/>
                <w:rtl/>
              </w:rPr>
              <w:t>شركة هايبر كواليتى</w:t>
            </w:r>
            <w:r w:rsidR="00E05764">
              <w:rPr>
                <w:rFonts w:cs="Arial" w:hint="cs"/>
                <w:color w:val="auto"/>
                <w:sz w:val="24"/>
                <w:szCs w:val="24"/>
                <w:rtl/>
              </w:rPr>
              <w:t xml:space="preserve"> (مراجعة إضافة مجال)</w:t>
            </w:r>
          </w:p>
        </w:tc>
        <w:tc>
          <w:tcPr>
            <w:tcW w:w="1472" w:type="pct"/>
            <w:tcBorders>
              <w:top w:val="single" w:sz="4" w:space="0" w:color="auto"/>
              <w:bottom w:val="single" w:sz="4" w:space="0" w:color="auto"/>
            </w:tcBorders>
            <w:shd w:val="clear" w:color="auto" w:fill="FFFFFF" w:themeFill="background1"/>
            <w:vAlign w:val="center"/>
          </w:tcPr>
          <w:p w:rsidR="00E05764" w:rsidRDefault="00125F97" w:rsidP="000041D1">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Pr>
                <w:rFonts w:cs="Arial" w:hint="cs"/>
                <w:b/>
                <w:bCs/>
                <w:sz w:val="24"/>
                <w:szCs w:val="24"/>
                <w:rtl/>
              </w:rPr>
              <w:t>مؤسسة نوبل للتدريب</w:t>
            </w:r>
            <w:r w:rsidR="00E05764">
              <w:rPr>
                <w:rFonts w:cs="Arial" w:hint="cs"/>
                <w:b/>
                <w:bCs/>
                <w:sz w:val="24"/>
                <w:szCs w:val="24"/>
                <w:rtl/>
              </w:rPr>
              <w:t xml:space="preserve"> </w:t>
            </w:r>
          </w:p>
          <w:p w:rsidR="00012673" w:rsidRDefault="00E05764" w:rsidP="00E05764">
            <w:pPr>
              <w:bidi/>
              <w:jc w:val="center"/>
              <w:cnfStyle w:val="000000000000" w:firstRow="0" w:lastRow="0" w:firstColumn="0" w:lastColumn="0" w:oddVBand="0" w:evenVBand="0" w:oddHBand="0" w:evenHBand="0" w:firstRowFirstColumn="0" w:firstRowLastColumn="0" w:lastRowFirstColumn="0" w:lastRowLastColumn="0"/>
              <w:rPr>
                <w:rFonts w:cs="Arial"/>
                <w:b/>
                <w:bCs/>
                <w:sz w:val="24"/>
                <w:szCs w:val="24"/>
                <w:rtl/>
              </w:rPr>
            </w:pPr>
            <w:r>
              <w:rPr>
                <w:rFonts w:cs="Arial" w:hint="cs"/>
                <w:b/>
                <w:bCs/>
                <w:sz w:val="24"/>
                <w:szCs w:val="24"/>
                <w:rtl/>
              </w:rPr>
              <w:t>(مراجعة إصدار شهادة صلاحية)</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12673" w:rsidRPr="003A4553" w:rsidRDefault="00125F97" w:rsidP="00790EBF">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lang w:bidi="ar-EG"/>
              </w:rPr>
            </w:pPr>
            <w:r>
              <w:rPr>
                <w:rFonts w:ascii="Arial" w:eastAsia="Times New Roman" w:hAnsi="Arial" w:cs="Arial" w:hint="cs"/>
                <w:color w:val="333333"/>
                <w:sz w:val="28"/>
                <w:szCs w:val="28"/>
                <w:rtl/>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790EBF" w:rsidRPr="003A4553" w:rsidRDefault="003D5AAA" w:rsidP="00125F97">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r>
              <w:rPr>
                <w:rFonts w:ascii="Arial" w:eastAsia="Times New Roman" w:hAnsi="Arial" w:cs="Arial" w:hint="cs"/>
                <w:b/>
                <w:color w:val="333333"/>
                <w:sz w:val="28"/>
                <w:szCs w:val="28"/>
                <w:rtl/>
              </w:rPr>
              <w:t>3</w:t>
            </w:r>
          </w:p>
        </w:tc>
      </w:tr>
      <w:tr w:rsidR="002353F5" w:rsidRPr="003A4553" w:rsidTr="00E05764">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21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3F5" w:rsidRPr="000041D1" w:rsidRDefault="002353F5" w:rsidP="00E05764">
            <w:pPr>
              <w:bidi/>
              <w:jc w:val="center"/>
              <w:rPr>
                <w:rFonts w:ascii="Arial" w:eastAsia="Times New Roman" w:hAnsi="Arial" w:cs="Arial"/>
                <w:color w:val="333333"/>
                <w:sz w:val="28"/>
                <w:szCs w:val="28"/>
                <w:rtl/>
              </w:rPr>
            </w:pPr>
            <w:r w:rsidRPr="002353F5">
              <w:rPr>
                <w:rFonts w:cs="Arial"/>
                <w:color w:val="auto"/>
                <w:sz w:val="24"/>
                <w:szCs w:val="24"/>
                <w:rtl/>
              </w:rPr>
              <w:t>شركة جابكون الرائدة</w:t>
            </w:r>
            <w:r w:rsidR="00E05764" w:rsidRPr="00E05764">
              <w:rPr>
                <w:rFonts w:cs="Arial" w:hint="cs"/>
                <w:color w:val="auto"/>
                <w:sz w:val="24"/>
                <w:szCs w:val="24"/>
                <w:rtl/>
              </w:rPr>
              <w:t xml:space="preserve">(مراجعة </w:t>
            </w:r>
            <w:r w:rsidR="00E05764">
              <w:rPr>
                <w:rFonts w:cs="Arial" w:hint="cs"/>
                <w:color w:val="auto"/>
                <w:sz w:val="24"/>
                <w:szCs w:val="24"/>
                <w:rtl/>
              </w:rPr>
              <w:t>دورية ميدانية</w:t>
            </w:r>
            <w:bookmarkStart w:id="0" w:name="_GoBack"/>
            <w:bookmarkEnd w:id="0"/>
            <w:r w:rsidR="00E05764" w:rsidRPr="00E05764">
              <w:rPr>
                <w:rFonts w:cs="Arial" w:hint="cs"/>
                <w:color w:val="auto"/>
                <w:sz w:val="24"/>
                <w:szCs w:val="24"/>
                <w:rtl/>
              </w:rPr>
              <w:t>)</w:t>
            </w:r>
          </w:p>
        </w:tc>
        <w:tc>
          <w:tcPr>
            <w:tcW w:w="2871" w:type="pct"/>
            <w:gridSpan w:val="3"/>
            <w:tcBorders>
              <w:top w:val="single" w:sz="4" w:space="0" w:color="auto"/>
              <w:bottom w:val="single" w:sz="4" w:space="0" w:color="auto"/>
              <w:right w:val="single" w:sz="4" w:space="0" w:color="auto"/>
            </w:tcBorders>
            <w:shd w:val="clear" w:color="auto" w:fill="FFFFFF" w:themeFill="background1"/>
            <w:vAlign w:val="center"/>
          </w:tcPr>
          <w:p w:rsidR="002353F5" w:rsidRDefault="002353F5" w:rsidP="002353F5">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p>
        </w:tc>
      </w:tr>
    </w:tbl>
    <w:p w:rsidR="003A4553" w:rsidRPr="003A4553" w:rsidRDefault="003A4553" w:rsidP="003A4553">
      <w:pPr>
        <w:widowControl w:val="0"/>
        <w:suppressAutoHyphens/>
        <w:autoSpaceDE w:val="0"/>
        <w:autoSpaceDN w:val="0"/>
        <w:bidi/>
        <w:adjustRightInd w:val="0"/>
        <w:spacing w:before="120" w:after="0" w:line="288" w:lineRule="auto"/>
        <w:ind w:left="332"/>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215352"/>
          <w:sz w:val="28"/>
          <w:szCs w:val="28"/>
          <w:u w:val="single"/>
          <w:rtl/>
          <w:lang w:bidi="ar-EG"/>
        </w:rPr>
        <w:t xml:space="preserve"> (أ) :القرار الوزاري رقم 347 لسنة 2010 والخاص بالدعم الفني لمقدمي خدمات التأهيل والتدريب ومراكز تدريب</w:t>
      </w:r>
    </w:p>
    <w:p w:rsidR="003A4553" w:rsidRDefault="003A4553" w:rsidP="00362D8B">
      <w:pPr>
        <w:widowControl w:val="0"/>
        <w:suppressAutoHyphens/>
        <w:autoSpaceDE w:val="0"/>
        <w:autoSpaceDN w:val="0"/>
        <w:bidi/>
        <w:adjustRightInd w:val="0"/>
        <w:spacing w:before="120" w:after="0" w:line="288" w:lineRule="auto"/>
        <w:ind w:left="332"/>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215352"/>
          <w:sz w:val="28"/>
          <w:szCs w:val="28"/>
          <w:u w:val="single"/>
          <w:rtl/>
          <w:lang w:bidi="ar-EG"/>
        </w:rPr>
        <w:t xml:space="preserve">  (ج): العضوية</w:t>
      </w:r>
    </w:p>
    <w:p w:rsidR="006114D6" w:rsidRPr="003A4553" w:rsidRDefault="006114D6" w:rsidP="006114D6">
      <w:pPr>
        <w:widowControl w:val="0"/>
        <w:suppressAutoHyphens/>
        <w:autoSpaceDE w:val="0"/>
        <w:autoSpaceDN w:val="0"/>
        <w:bidi/>
        <w:adjustRightInd w:val="0"/>
        <w:spacing w:before="120" w:after="0" w:line="288" w:lineRule="auto"/>
        <w:ind w:left="332"/>
        <w:jc w:val="both"/>
        <w:textAlignment w:val="center"/>
        <w:rPr>
          <w:rFonts w:ascii="Arial" w:eastAsia="Times New Roman" w:hAnsi="Arial" w:cs="Arial"/>
          <w:bCs/>
          <w:color w:val="215352"/>
          <w:sz w:val="28"/>
          <w:szCs w:val="28"/>
          <w:u w:val="single"/>
          <w:rtl/>
          <w:lang w:bidi="ar-EG"/>
        </w:rPr>
      </w:pPr>
    </w:p>
    <w:tbl>
      <w:tblPr>
        <w:tblStyle w:val="GridTable5Dark-Accent11"/>
        <w:tblpPr w:leftFromText="180" w:rightFromText="180" w:vertAnchor="text" w:horzAnchor="margin" w:tblpXSpec="right" w:tblpY="-40"/>
        <w:bidiVisual/>
        <w:tblW w:w="5000" w:type="pct"/>
        <w:tblLook w:val="04A0" w:firstRow="1" w:lastRow="0" w:firstColumn="1" w:lastColumn="0" w:noHBand="0" w:noVBand="1"/>
      </w:tblPr>
      <w:tblGrid>
        <w:gridCol w:w="4673"/>
        <w:gridCol w:w="4673"/>
      </w:tblGrid>
      <w:tr w:rsidR="003A4553" w:rsidRPr="003A4553" w:rsidTr="00840DDF">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auto"/>
          </w:tcPr>
          <w:p w:rsidR="003A4553" w:rsidRPr="003A4553" w:rsidRDefault="003A4553" w:rsidP="003A4553">
            <w:pPr>
              <w:bidi/>
              <w:jc w:val="center"/>
              <w:rPr>
                <w:rFonts w:ascii="Arial" w:eastAsia="Times New Roman" w:hAnsi="Arial" w:cs="Arial"/>
                <w:color w:val="000000"/>
                <w:sz w:val="28"/>
                <w:szCs w:val="28"/>
                <w:rtl/>
                <w:lang w:bidi="ar-EG"/>
              </w:rPr>
            </w:pPr>
            <w:r w:rsidRPr="003A4553">
              <w:rPr>
                <w:rFonts w:ascii="Arial" w:eastAsia="Times New Roman" w:hAnsi="Arial" w:cs="Arial"/>
                <w:color w:val="000000"/>
                <w:sz w:val="28"/>
                <w:szCs w:val="28"/>
                <w:rtl/>
                <w:lang w:bidi="ar-EG"/>
              </w:rPr>
              <w:t>شركات</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3A4553" w:rsidP="003A4553">
            <w:pPr>
              <w:bidi/>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8"/>
                <w:szCs w:val="28"/>
                <w:rtl/>
                <w:lang w:bidi="ar-EG"/>
              </w:rPr>
            </w:pPr>
          </w:p>
        </w:tc>
      </w:tr>
      <w:tr w:rsidR="003A4553" w:rsidRPr="003A4553" w:rsidTr="00840DDF">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shd w:val="clear" w:color="auto" w:fill="auto"/>
          </w:tcPr>
          <w:p w:rsidR="003A4553" w:rsidRPr="003A4553" w:rsidRDefault="003A4553" w:rsidP="003A4553">
            <w:pPr>
              <w:bidi/>
              <w:jc w:val="center"/>
              <w:rPr>
                <w:rFonts w:ascii="Arial" w:eastAsia="Times New Roman" w:hAnsi="Arial" w:cs="Arial"/>
                <w:color w:val="000000"/>
                <w:sz w:val="28"/>
                <w:szCs w:val="28"/>
                <w:rtl/>
                <w:lang w:bidi="ar-EG"/>
              </w:rPr>
            </w:pPr>
            <w:r w:rsidRPr="003A4553">
              <w:rPr>
                <w:rFonts w:ascii="Arial" w:eastAsia="Times New Roman" w:hAnsi="Arial" w:cs="Arial"/>
                <w:color w:val="000000"/>
                <w:sz w:val="28"/>
                <w:szCs w:val="28"/>
                <w:rtl/>
                <w:lang w:bidi="ar-EG"/>
              </w:rPr>
              <w:t>أفراد</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3A4553" w:rsidRPr="003A4553" w:rsidRDefault="004561C2" w:rsidP="003A4553">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8"/>
                <w:szCs w:val="28"/>
                <w:rtl/>
                <w:lang w:bidi="ar-EG"/>
              </w:rPr>
            </w:pPr>
            <w:r>
              <w:rPr>
                <w:rFonts w:ascii="Arial" w:eastAsia="Times New Roman" w:hAnsi="Arial" w:cs="Arial" w:hint="cs"/>
                <w:b/>
                <w:sz w:val="28"/>
                <w:szCs w:val="28"/>
                <w:rtl/>
                <w:lang w:bidi="ar-EG"/>
              </w:rPr>
              <w:t>6</w:t>
            </w:r>
          </w:p>
        </w:tc>
      </w:tr>
    </w:tbl>
    <w:p w:rsidR="003A4553" w:rsidRPr="00362D8B" w:rsidRDefault="003A4553" w:rsidP="00362D8B">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ثالثا: رخص مزاولة المهنة</w:t>
      </w:r>
    </w:p>
    <w:tbl>
      <w:tblPr>
        <w:tblStyle w:val="TableGrid"/>
        <w:bidiVisual/>
        <w:tblW w:w="5000" w:type="pct"/>
        <w:tblLook w:val="04A0" w:firstRow="1" w:lastRow="0" w:firstColumn="1" w:lastColumn="0" w:noHBand="0" w:noVBand="1"/>
      </w:tblPr>
      <w:tblGrid>
        <w:gridCol w:w="961"/>
        <w:gridCol w:w="5514"/>
        <w:gridCol w:w="2871"/>
      </w:tblGrid>
      <w:tr w:rsidR="003A4553" w:rsidRPr="003A4553" w:rsidTr="00B43BBE">
        <w:trPr>
          <w:trHeight w:val="307"/>
        </w:trPr>
        <w:tc>
          <w:tcPr>
            <w:tcW w:w="514" w:type="pct"/>
            <w:vAlign w:val="center"/>
          </w:tcPr>
          <w:p w:rsidR="003A4553" w:rsidRPr="003A4553" w:rsidRDefault="003A4553" w:rsidP="00362D8B">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w:t>
            </w:r>
          </w:p>
        </w:tc>
        <w:tc>
          <w:tcPr>
            <w:tcW w:w="2950" w:type="pct"/>
            <w:vAlign w:val="center"/>
          </w:tcPr>
          <w:p w:rsidR="003A4553" w:rsidRPr="003A4553" w:rsidRDefault="003A4553" w:rsidP="00362D8B">
            <w:pPr>
              <w:widowControl w:val="0"/>
              <w:suppressAutoHyphens/>
              <w:autoSpaceDE w:val="0"/>
              <w:autoSpaceDN w:val="0"/>
              <w:adjustRightInd w:val="0"/>
              <w:spacing w:before="120"/>
              <w:jc w:val="center"/>
              <w:textAlignment w:val="center"/>
              <w:rPr>
                <w:rFonts w:ascii="Arial" w:hAnsi="Arial" w:cs="Arial"/>
                <w:b/>
                <w:color w:val="215352"/>
                <w:sz w:val="28"/>
                <w:szCs w:val="28"/>
                <w:rtl/>
                <w:lang w:bidi="ar-EG"/>
              </w:rPr>
            </w:pPr>
            <w:r w:rsidRPr="003A4553">
              <w:rPr>
                <w:rFonts w:ascii="Arial" w:hAnsi="Arial" w:cs="Arial"/>
                <w:b/>
                <w:color w:val="000000"/>
                <w:sz w:val="28"/>
                <w:szCs w:val="28"/>
                <w:rtl/>
                <w:lang w:bidi="ar-EG"/>
              </w:rPr>
              <w:t>المهنة</w:t>
            </w:r>
          </w:p>
        </w:tc>
        <w:tc>
          <w:tcPr>
            <w:tcW w:w="1536" w:type="pct"/>
            <w:vAlign w:val="center"/>
          </w:tcPr>
          <w:p w:rsidR="003A4553" w:rsidRPr="003A4553" w:rsidRDefault="003A4553" w:rsidP="00362D8B">
            <w:pPr>
              <w:widowControl w:val="0"/>
              <w:suppressAutoHyphens/>
              <w:autoSpaceDE w:val="0"/>
              <w:autoSpaceDN w:val="0"/>
              <w:adjustRightInd w:val="0"/>
              <w:spacing w:before="120"/>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العدد</w:t>
            </w:r>
          </w:p>
        </w:tc>
      </w:tr>
      <w:tr w:rsidR="004612C2" w:rsidRPr="003A4553" w:rsidTr="00B43BBE">
        <w:trPr>
          <w:trHeight w:val="351"/>
        </w:trPr>
        <w:tc>
          <w:tcPr>
            <w:tcW w:w="514" w:type="pct"/>
            <w:vAlign w:val="center"/>
          </w:tcPr>
          <w:p w:rsidR="004612C2" w:rsidRPr="003A4553" w:rsidRDefault="00362D8B"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w:t>
            </w: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مدير جودة</w:t>
            </w:r>
          </w:p>
        </w:tc>
        <w:tc>
          <w:tcPr>
            <w:tcW w:w="1536" w:type="pct"/>
            <w:vAlign w:val="center"/>
          </w:tcPr>
          <w:p w:rsidR="004612C2" w:rsidRPr="003A4553" w:rsidRDefault="00125F97"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10</w:t>
            </w:r>
          </w:p>
        </w:tc>
      </w:tr>
      <w:tr w:rsidR="00125F97" w:rsidRPr="003A4553" w:rsidTr="00B43BBE">
        <w:trPr>
          <w:trHeight w:val="415"/>
        </w:trPr>
        <w:tc>
          <w:tcPr>
            <w:tcW w:w="514" w:type="pct"/>
            <w:vAlign w:val="center"/>
          </w:tcPr>
          <w:p w:rsidR="00125F97" w:rsidRPr="003A4553" w:rsidRDefault="00362D8B"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2</w:t>
            </w:r>
          </w:p>
        </w:tc>
        <w:tc>
          <w:tcPr>
            <w:tcW w:w="2950" w:type="pct"/>
            <w:vAlign w:val="center"/>
          </w:tcPr>
          <w:p w:rsidR="00125F97" w:rsidRPr="003A4553" w:rsidRDefault="00125F97"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جودة تأهيل مدربى ذوى الاعاقة</w:t>
            </w:r>
          </w:p>
        </w:tc>
        <w:tc>
          <w:tcPr>
            <w:tcW w:w="1536" w:type="pct"/>
            <w:vAlign w:val="center"/>
          </w:tcPr>
          <w:p w:rsidR="00125F97" w:rsidRPr="003A4553" w:rsidRDefault="00125F97"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30</w:t>
            </w:r>
          </w:p>
        </w:tc>
      </w:tr>
      <w:tr w:rsidR="004612C2" w:rsidRPr="003A4553" w:rsidTr="004612C2">
        <w:trPr>
          <w:trHeight w:val="73"/>
        </w:trPr>
        <w:tc>
          <w:tcPr>
            <w:tcW w:w="514"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p>
        </w:tc>
        <w:tc>
          <w:tcPr>
            <w:tcW w:w="2950" w:type="pct"/>
            <w:vAlign w:val="center"/>
          </w:tcPr>
          <w:p w:rsidR="004612C2" w:rsidRPr="003A4553" w:rsidRDefault="004612C2"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sidRPr="003A4553">
              <w:rPr>
                <w:rFonts w:ascii="Arial" w:hAnsi="Arial" w:cs="Arial"/>
                <w:b/>
                <w:color w:val="000000"/>
                <w:sz w:val="28"/>
                <w:szCs w:val="28"/>
                <w:rtl/>
                <w:lang w:bidi="ar-EG"/>
              </w:rPr>
              <w:t>إجمالي عدد الرخص</w:t>
            </w:r>
          </w:p>
        </w:tc>
        <w:tc>
          <w:tcPr>
            <w:tcW w:w="1536" w:type="pct"/>
            <w:vAlign w:val="center"/>
          </w:tcPr>
          <w:p w:rsidR="004612C2" w:rsidRPr="003A4553" w:rsidRDefault="00125F97" w:rsidP="003A4553">
            <w:pPr>
              <w:widowControl w:val="0"/>
              <w:suppressAutoHyphens/>
              <w:autoSpaceDE w:val="0"/>
              <w:autoSpaceDN w:val="0"/>
              <w:adjustRightInd w:val="0"/>
              <w:spacing w:before="120" w:line="288" w:lineRule="auto"/>
              <w:jc w:val="center"/>
              <w:textAlignment w:val="center"/>
              <w:rPr>
                <w:rFonts w:ascii="Arial" w:hAnsi="Arial" w:cs="Arial"/>
                <w:b/>
                <w:color w:val="000000"/>
                <w:sz w:val="28"/>
                <w:szCs w:val="28"/>
                <w:rtl/>
                <w:lang w:bidi="ar-EG"/>
              </w:rPr>
            </w:pPr>
            <w:r>
              <w:rPr>
                <w:rFonts w:ascii="Arial" w:hAnsi="Arial" w:cs="Arial" w:hint="cs"/>
                <w:b/>
                <w:color w:val="000000"/>
                <w:sz w:val="28"/>
                <w:szCs w:val="28"/>
                <w:rtl/>
                <w:lang w:bidi="ar-EG"/>
              </w:rPr>
              <w:t>40</w:t>
            </w:r>
          </w:p>
        </w:tc>
      </w:tr>
    </w:tbl>
    <w:p w:rsidR="00362D8B" w:rsidRDefault="00362D8B" w:rsidP="00362D8B">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62D8B" w:rsidRDefault="00362D8B" w:rsidP="00362D8B">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A4553" w:rsidRPr="003A4553" w:rsidRDefault="003A4553" w:rsidP="00362D8B">
      <w:pPr>
        <w:widowControl w:val="0"/>
        <w:shd w:val="clear" w:color="auto" w:fill="0070C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r w:rsidRPr="003A4553">
        <w:rPr>
          <w:rFonts w:ascii="Arial" w:eastAsia="Times New Roman" w:hAnsi="Arial" w:cs="Arial"/>
          <w:bCs/>
          <w:color w:val="FFFFFF"/>
          <w:sz w:val="28"/>
          <w:szCs w:val="28"/>
          <w:u w:val="single"/>
          <w:rtl/>
          <w:lang w:bidi="ar-EG"/>
        </w:rPr>
        <w:t>رابعا: التأهيل والاستشارات الفنية</w:t>
      </w:r>
    </w:p>
    <w:p w:rsidR="003A4553" w:rsidRPr="003A4553" w:rsidRDefault="003A4553" w:rsidP="00362D8B">
      <w:pPr>
        <w:widowControl w:val="0"/>
        <w:shd w:val="clear" w:color="auto" w:fill="FFFFFF"/>
        <w:tabs>
          <w:tab w:val="left" w:pos="332"/>
        </w:tabs>
        <w:suppressAutoHyphens/>
        <w:autoSpaceDE w:val="0"/>
        <w:autoSpaceDN w:val="0"/>
        <w:bidi/>
        <w:adjustRightInd w:val="0"/>
        <w:spacing w:after="0" w:line="240" w:lineRule="auto"/>
        <w:jc w:val="both"/>
        <w:textAlignment w:val="center"/>
        <w:rPr>
          <w:rFonts w:ascii="Arial" w:eastAsia="Times New Roman" w:hAnsi="Arial" w:cs="Arial"/>
          <w:bCs/>
          <w:color w:val="215352"/>
          <w:sz w:val="28"/>
          <w:szCs w:val="28"/>
          <w:u w:val="single"/>
          <w:rtl/>
          <w:lang w:bidi="ar-EG"/>
        </w:rPr>
      </w:pPr>
      <w:r w:rsidRPr="003A4553">
        <w:rPr>
          <w:rFonts w:ascii="Arial" w:eastAsia="Times New Roman" w:hAnsi="Arial" w:cs="Arial"/>
          <w:bCs/>
          <w:color w:val="FFFFFF"/>
          <w:sz w:val="28"/>
          <w:szCs w:val="28"/>
          <w:u w:val="single"/>
          <w:rtl/>
          <w:lang w:bidi="ar-EG"/>
        </w:rPr>
        <w:tab/>
      </w:r>
      <w:r w:rsidRPr="003A4553">
        <w:rPr>
          <w:rFonts w:ascii="Arial" w:eastAsia="Times New Roman" w:hAnsi="Arial" w:cs="Arial"/>
          <w:bCs/>
          <w:color w:val="215352"/>
          <w:sz w:val="28"/>
          <w:szCs w:val="28"/>
          <w:u w:val="single"/>
          <w:rtl/>
          <w:lang w:bidi="ar-EG"/>
        </w:rPr>
        <w:t>(أ): التأهيل طبقا لمتطلبات المواصفات الدولية والعالمية</w:t>
      </w:r>
    </w:p>
    <w:tbl>
      <w:tblPr>
        <w:tblStyle w:val="TableGrid"/>
        <w:bidiVisual/>
        <w:tblW w:w="5000" w:type="pct"/>
        <w:tblLook w:val="04A0" w:firstRow="1" w:lastRow="0" w:firstColumn="1" w:lastColumn="0" w:noHBand="0" w:noVBand="1"/>
      </w:tblPr>
      <w:tblGrid>
        <w:gridCol w:w="3421"/>
        <w:gridCol w:w="2499"/>
        <w:gridCol w:w="1789"/>
        <w:gridCol w:w="1637"/>
      </w:tblGrid>
      <w:tr w:rsidR="003A4553" w:rsidRPr="003A4553" w:rsidTr="00840DDF">
        <w:trPr>
          <w:trHeight w:val="452"/>
        </w:trPr>
        <w:tc>
          <w:tcPr>
            <w:tcW w:w="1830"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الجهة</w:t>
            </w:r>
          </w:p>
        </w:tc>
        <w:tc>
          <w:tcPr>
            <w:tcW w:w="1337"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مـرجعيـة التأهيــل</w:t>
            </w:r>
          </w:p>
        </w:tc>
        <w:tc>
          <w:tcPr>
            <w:tcW w:w="957" w:type="pct"/>
            <w:vAlign w:val="center"/>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مرحلة التأهيل</w:t>
            </w:r>
          </w:p>
        </w:tc>
        <w:tc>
          <w:tcPr>
            <w:tcW w:w="876" w:type="pct"/>
          </w:tcPr>
          <w:p w:rsidR="003A4553" w:rsidRPr="003A4553" w:rsidRDefault="003A4553" w:rsidP="003A4553">
            <w:pPr>
              <w:jc w:val="center"/>
              <w:rPr>
                <w:rFonts w:ascii="Arial" w:hAnsi="Arial" w:cs="Arial"/>
                <w:b/>
                <w:color w:val="000000"/>
                <w:sz w:val="28"/>
                <w:szCs w:val="28"/>
                <w:rtl/>
                <w:lang w:bidi="ar-EG"/>
              </w:rPr>
            </w:pPr>
            <w:r w:rsidRPr="003A4553">
              <w:rPr>
                <w:rFonts w:ascii="Arial" w:hAnsi="Arial" w:cs="Arial"/>
                <w:b/>
                <w:color w:val="000000"/>
                <w:sz w:val="28"/>
                <w:szCs w:val="28"/>
                <w:rtl/>
                <w:lang w:bidi="ar-EG"/>
              </w:rPr>
              <w:t>عدد الزيارات الميدانية</w:t>
            </w:r>
          </w:p>
        </w:tc>
      </w:tr>
      <w:tr w:rsidR="00012673" w:rsidRPr="003A4553" w:rsidTr="00027448">
        <w:trPr>
          <w:trHeight w:val="544"/>
        </w:trPr>
        <w:tc>
          <w:tcPr>
            <w:tcW w:w="5000" w:type="pct"/>
            <w:gridSpan w:val="4"/>
            <w:vAlign w:val="center"/>
          </w:tcPr>
          <w:p w:rsidR="00012673" w:rsidRPr="00012673" w:rsidRDefault="00362D8B" w:rsidP="004612C2">
            <w:pPr>
              <w:jc w:val="center"/>
              <w:rPr>
                <w:rFonts w:ascii="Arial" w:hAnsi="Arial" w:cs="Arial"/>
                <w:bCs/>
                <w:color w:val="000000"/>
                <w:sz w:val="28"/>
                <w:szCs w:val="28"/>
                <w:rtl/>
                <w:lang w:bidi="ar-EG"/>
              </w:rPr>
            </w:pPr>
            <w:r>
              <w:rPr>
                <w:rFonts w:ascii="Arial" w:hAnsi="Arial" w:cs="Arial" w:hint="cs"/>
                <w:bCs/>
                <w:color w:val="000000"/>
                <w:sz w:val="28"/>
                <w:szCs w:val="28"/>
                <w:rtl/>
                <w:lang w:bidi="ar-EG"/>
              </w:rPr>
              <w:t>إستكمال مرحلة الإنشاء والتطوير لشركة انفورت</w:t>
            </w:r>
          </w:p>
        </w:tc>
      </w:tr>
    </w:tbl>
    <w:p w:rsidR="003A4553" w:rsidRPr="003A4553" w:rsidRDefault="003A4553" w:rsidP="00125F97">
      <w:pPr>
        <w:widowControl w:val="0"/>
        <w:shd w:val="clear" w:color="auto" w:fill="0070C0"/>
        <w:suppressAutoHyphens/>
        <w:autoSpaceDE w:val="0"/>
        <w:autoSpaceDN w:val="0"/>
        <w:bidi/>
        <w:adjustRightInd w:val="0"/>
        <w:spacing w:before="120" w:after="0" w:line="288" w:lineRule="auto"/>
        <w:jc w:val="both"/>
        <w:textAlignment w:val="center"/>
        <w:rPr>
          <w:rFonts w:ascii="Arial" w:eastAsia="Times New Roman" w:hAnsi="Arial" w:cs="Arial"/>
          <w:bCs/>
          <w:color w:val="FFFFFF"/>
          <w:sz w:val="28"/>
          <w:szCs w:val="28"/>
          <w:u w:val="single"/>
          <w:lang w:bidi="ar-EG"/>
        </w:rPr>
      </w:pPr>
      <w:r w:rsidRPr="003A4553">
        <w:rPr>
          <w:rFonts w:ascii="Arial" w:eastAsia="Times New Roman" w:hAnsi="Arial" w:cs="Arial"/>
          <w:bCs/>
          <w:color w:val="FFFFFF"/>
          <w:sz w:val="28"/>
          <w:szCs w:val="28"/>
          <w:u w:val="single"/>
          <w:rtl/>
          <w:lang w:bidi="ar-EG"/>
        </w:rPr>
        <w:t>خامسا: اللجان الفنية المنعقدة بالمعهد</w:t>
      </w:r>
    </w:p>
    <w:p w:rsidR="003A4553" w:rsidRPr="003A4553" w:rsidRDefault="003A4553" w:rsidP="003A4553">
      <w:pPr>
        <w:bidi/>
        <w:spacing w:after="0" w:line="240" w:lineRule="auto"/>
        <w:jc w:val="both"/>
        <w:rPr>
          <w:rFonts w:ascii="Arial" w:eastAsia="Times New Roman" w:hAnsi="Arial" w:cs="Arial"/>
          <w:b/>
          <w:sz w:val="28"/>
          <w:szCs w:val="28"/>
          <w:lang w:bidi="ar-EG"/>
        </w:rPr>
      </w:pPr>
      <w:r w:rsidRPr="003A4553">
        <w:rPr>
          <w:rFonts w:ascii="Arial" w:eastAsia="Times New Roman" w:hAnsi="Arial" w:cs="Arial"/>
          <w:b/>
          <w:sz w:val="28"/>
          <w:szCs w:val="28"/>
          <w:rtl/>
          <w:lang w:bidi="ar-EG"/>
        </w:rPr>
        <w:t>اللجان الفنية من الأنشطة التي يقوم بها المعهد لمتابعة المهام وعقد مذكرات التفاهم والاتفاقيات والبروتوكولات وكذلك متابعة جميع ما يستجد من تنفيذ تلك الاتفاقيات وتقييم أداء المهام والمشاريع وكذلك لضمان الاستدامة والتطوير</w:t>
      </w:r>
    </w:p>
    <w:tbl>
      <w:tblPr>
        <w:tblStyle w:val="GridTable5Dark-Accent11"/>
        <w:tblpPr w:leftFromText="180" w:rightFromText="180" w:vertAnchor="text" w:horzAnchor="margin" w:tblpXSpec="center" w:tblpY="181"/>
        <w:bidiVisual/>
        <w:tblW w:w="5708" w:type="pct"/>
        <w:shd w:val="clear" w:color="auto" w:fill="FFFFFF"/>
        <w:tblLook w:val="04A0" w:firstRow="1" w:lastRow="0" w:firstColumn="1" w:lastColumn="0" w:noHBand="0" w:noVBand="1"/>
      </w:tblPr>
      <w:tblGrid>
        <w:gridCol w:w="1003"/>
        <w:gridCol w:w="2861"/>
        <w:gridCol w:w="1135"/>
        <w:gridCol w:w="5670"/>
      </w:tblGrid>
      <w:tr w:rsidR="00D4041D" w:rsidRPr="003A4553" w:rsidTr="00D4041D">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Pr="003A4553" w:rsidRDefault="00125F97" w:rsidP="003A4553">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م</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rtl/>
              </w:rPr>
            </w:pPr>
            <w:r w:rsidRPr="00D4041D">
              <w:rPr>
                <w:rFonts w:ascii="Arial" w:eastAsia="Times New Roman" w:hAnsi="Arial" w:cs="Arial"/>
                <w:color w:val="333333"/>
                <w:sz w:val="24"/>
                <w:szCs w:val="24"/>
                <w:rtl/>
              </w:rPr>
              <w:t>اللجان الفنية</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rtl/>
              </w:rPr>
            </w:pPr>
            <w:r w:rsidRPr="00D4041D">
              <w:rPr>
                <w:rFonts w:ascii="Arial" w:eastAsia="Times New Roman" w:hAnsi="Arial" w:cs="Arial"/>
                <w:color w:val="333333"/>
                <w:sz w:val="24"/>
                <w:szCs w:val="24"/>
                <w:rtl/>
              </w:rPr>
              <w:t>عــدد الإجتماعات</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3A4553">
            <w:pPr>
              <w:widowControl w:val="0"/>
              <w:suppressAutoHyphens/>
              <w:autoSpaceDE w:val="0"/>
              <w:autoSpaceDN w:val="0"/>
              <w:bidi/>
              <w:adjustRightInd w:val="0"/>
              <w:spacing w:before="12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rtl/>
              </w:rPr>
            </w:pPr>
            <w:r w:rsidRPr="00D4041D">
              <w:rPr>
                <w:rFonts w:ascii="Arial" w:eastAsia="Times New Roman" w:hAnsi="Arial" w:cs="Arial"/>
                <w:color w:val="333333"/>
                <w:sz w:val="24"/>
                <w:szCs w:val="24"/>
                <w:rtl/>
              </w:rPr>
              <w:t>النتيجة/القرار</w:t>
            </w:r>
          </w:p>
        </w:tc>
      </w:tr>
      <w:tr w:rsidR="00D4041D" w:rsidRPr="003A4553" w:rsidTr="00D4041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Pr="003428F1" w:rsidRDefault="00125F97" w:rsidP="003428F1">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1</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4"/>
                <w:szCs w:val="24"/>
              </w:rPr>
            </w:pPr>
            <w:r w:rsidRPr="00D4041D">
              <w:rPr>
                <w:rFonts w:ascii="Arial" w:eastAsia="Times New Roman" w:hAnsi="Arial" w:cs="Arial" w:hint="cs"/>
                <w:b/>
                <w:bCs/>
                <w:color w:val="333333"/>
                <w:sz w:val="24"/>
                <w:szCs w:val="24"/>
                <w:rtl/>
              </w:rPr>
              <w:t>لجنة إعتماد جهات التأهيل/ التدريب ومراكز التدريب</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3A4553" w:rsidRDefault="00125F97"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1</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Pr="003A4553" w:rsidRDefault="00125F97" w:rsidP="00D4041D">
            <w:pPr>
              <w:pStyle w:val="ListParagraph"/>
              <w:widowControl w:val="0"/>
              <w:suppressAutoHyphens/>
              <w:autoSpaceDE w:val="0"/>
              <w:autoSpaceDN w:val="0"/>
              <w:bidi/>
              <w:adjustRightInd w:val="0"/>
              <w:spacing w:before="120"/>
              <w:ind w:left="448"/>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Pr>
            </w:pPr>
            <w:r w:rsidRPr="00D4041D">
              <w:rPr>
                <w:rFonts w:ascii="Arial" w:eastAsia="Times New Roman" w:hAnsi="Arial" w:cs="Arial" w:hint="cs"/>
                <w:bCs/>
                <w:color w:val="333333"/>
                <w:sz w:val="24"/>
                <w:szCs w:val="24"/>
                <w:rtl/>
              </w:rPr>
              <w:t>تم إعتماد 6 شركات تأهيل/ تدريب ومراكز تدريب</w:t>
            </w:r>
          </w:p>
        </w:tc>
      </w:tr>
      <w:tr w:rsidR="00D4041D" w:rsidRPr="003A4553" w:rsidTr="00D4041D">
        <w:trPr>
          <w:trHeight w:val="326"/>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Pr="00027448"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2</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125F97">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4"/>
                <w:szCs w:val="24"/>
              </w:rPr>
            </w:pPr>
            <w:r w:rsidRPr="00D4041D">
              <w:rPr>
                <w:rFonts w:ascii="Arial" w:eastAsia="Times New Roman" w:hAnsi="Arial" w:cs="Arial"/>
                <w:b/>
                <w:bCs/>
                <w:color w:val="333333"/>
                <w:sz w:val="24"/>
                <w:szCs w:val="24"/>
                <w:rtl/>
              </w:rPr>
              <w:t xml:space="preserve">لجنة </w:t>
            </w:r>
            <w:r w:rsidRPr="00D4041D">
              <w:rPr>
                <w:rFonts w:ascii="Arial" w:eastAsia="Times New Roman" w:hAnsi="Arial" w:cs="Arial" w:hint="cs"/>
                <w:b/>
                <w:bCs/>
                <w:color w:val="333333"/>
                <w:sz w:val="24"/>
                <w:szCs w:val="24"/>
                <w:rtl/>
              </w:rPr>
              <w:t>تدريب ومراجعة وإعتماد المقررات التدريبية</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3A4553" w:rsidRDefault="00125F97" w:rsidP="003428F1">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Pr>
            </w:pPr>
            <w:r>
              <w:rPr>
                <w:rFonts w:ascii="Arial" w:eastAsia="Times New Roman" w:hAnsi="Arial" w:cs="Arial" w:hint="cs"/>
                <w:b/>
                <w:color w:val="333333"/>
                <w:sz w:val="28"/>
                <w:szCs w:val="28"/>
                <w:rtl/>
              </w:rPr>
              <w:t>1</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D4041D">
            <w:pPr>
              <w:pStyle w:val="ListParagraph"/>
              <w:widowControl w:val="0"/>
              <w:numPr>
                <w:ilvl w:val="0"/>
                <w:numId w:val="7"/>
              </w:numPr>
              <w:suppressAutoHyphens/>
              <w:autoSpaceDE w:val="0"/>
              <w:autoSpaceDN w:val="0"/>
              <w:bidi/>
              <w:adjustRightInd w:val="0"/>
              <w:spacing w:before="120"/>
              <w:ind w:left="743" w:hanging="425"/>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24"/>
                <w:szCs w:val="24"/>
              </w:rPr>
            </w:pPr>
            <w:r w:rsidRPr="00D4041D">
              <w:rPr>
                <w:rFonts w:ascii="Arial" w:eastAsia="Times New Roman" w:hAnsi="Arial" w:cs="Arial" w:hint="cs"/>
                <w:bCs/>
                <w:color w:val="333333"/>
                <w:sz w:val="24"/>
                <w:szCs w:val="24"/>
                <w:rtl/>
              </w:rPr>
              <w:t>أوصت اللجنة بتحويل البرامج طويلة المدى  إلى قصيرة المدى</w:t>
            </w:r>
          </w:p>
          <w:p w:rsidR="00125F97" w:rsidRPr="00D4041D" w:rsidRDefault="006114D6" w:rsidP="006114D6">
            <w:pPr>
              <w:pStyle w:val="ListParagraph"/>
              <w:widowControl w:val="0"/>
              <w:numPr>
                <w:ilvl w:val="0"/>
                <w:numId w:val="7"/>
              </w:numPr>
              <w:suppressAutoHyphens/>
              <w:autoSpaceDE w:val="0"/>
              <w:autoSpaceDN w:val="0"/>
              <w:bidi/>
              <w:adjustRightInd w:val="0"/>
              <w:spacing w:before="120"/>
              <w:ind w:left="743" w:hanging="425"/>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24"/>
                <w:szCs w:val="24"/>
              </w:rPr>
            </w:pPr>
            <w:r>
              <w:rPr>
                <w:rFonts w:ascii="Arial" w:eastAsia="Times New Roman" w:hAnsi="Arial" w:cs="Arial" w:hint="cs"/>
                <w:bCs/>
                <w:color w:val="333333"/>
                <w:sz w:val="24"/>
                <w:szCs w:val="24"/>
                <w:rtl/>
              </w:rPr>
              <w:t xml:space="preserve">و </w:t>
            </w:r>
            <w:r w:rsidR="00125F97" w:rsidRPr="00D4041D">
              <w:rPr>
                <w:rFonts w:ascii="Arial" w:eastAsia="Times New Roman" w:hAnsi="Arial" w:cs="Arial" w:hint="cs"/>
                <w:bCs/>
                <w:color w:val="333333"/>
                <w:sz w:val="24"/>
                <w:szCs w:val="24"/>
                <w:rtl/>
              </w:rPr>
              <w:t>أن تكون البرامج التدريبية وليست أكاديمية</w:t>
            </w:r>
          </w:p>
          <w:p w:rsidR="00125F97" w:rsidRPr="00D4041D" w:rsidRDefault="006114D6" w:rsidP="00D4041D">
            <w:pPr>
              <w:pStyle w:val="ListParagraph"/>
              <w:widowControl w:val="0"/>
              <w:numPr>
                <w:ilvl w:val="0"/>
                <w:numId w:val="7"/>
              </w:numPr>
              <w:suppressAutoHyphens/>
              <w:autoSpaceDE w:val="0"/>
              <w:autoSpaceDN w:val="0"/>
              <w:bidi/>
              <w:adjustRightInd w:val="0"/>
              <w:spacing w:before="120"/>
              <w:ind w:left="743" w:hanging="425"/>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24"/>
                <w:szCs w:val="24"/>
              </w:rPr>
            </w:pPr>
            <w:r>
              <w:rPr>
                <w:rFonts w:ascii="Arial" w:eastAsia="Times New Roman" w:hAnsi="Arial" w:cs="Arial" w:hint="cs"/>
                <w:bCs/>
                <w:color w:val="333333"/>
                <w:sz w:val="24"/>
                <w:szCs w:val="24"/>
                <w:rtl/>
              </w:rPr>
              <w:t xml:space="preserve">و </w:t>
            </w:r>
            <w:r w:rsidR="00125F97" w:rsidRPr="00D4041D">
              <w:rPr>
                <w:rFonts w:ascii="Arial" w:eastAsia="Times New Roman" w:hAnsi="Arial" w:cs="Arial" w:hint="cs"/>
                <w:bCs/>
                <w:color w:val="333333"/>
                <w:sz w:val="24"/>
                <w:szCs w:val="24"/>
                <w:rtl/>
              </w:rPr>
              <w:t>تقديم ما يفيد بإعتماد هذه البرامج من جهة مختصة أو عدد (2) أستاذ جامعة فى هذ التخصص وأن تقدم الجهة ما يفيد ذلك</w:t>
            </w:r>
          </w:p>
          <w:p w:rsidR="00125F97" w:rsidRPr="00D4041D" w:rsidRDefault="00125F97" w:rsidP="00D4041D">
            <w:pPr>
              <w:pStyle w:val="ListParagraph"/>
              <w:widowControl w:val="0"/>
              <w:numPr>
                <w:ilvl w:val="0"/>
                <w:numId w:val="7"/>
              </w:numPr>
              <w:suppressAutoHyphens/>
              <w:autoSpaceDE w:val="0"/>
              <w:autoSpaceDN w:val="0"/>
              <w:bidi/>
              <w:adjustRightInd w:val="0"/>
              <w:spacing w:before="120"/>
              <w:ind w:left="743" w:hanging="425"/>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Pr>
            </w:pPr>
            <w:r w:rsidRPr="00D4041D">
              <w:rPr>
                <w:rFonts w:ascii="Arial" w:eastAsia="Times New Roman" w:hAnsi="Arial" w:cs="Arial" w:hint="cs"/>
                <w:bCs/>
                <w:color w:val="333333"/>
                <w:sz w:val="24"/>
                <w:szCs w:val="24"/>
                <w:rtl/>
              </w:rPr>
              <w:t>أوصت اللجنة بموافاة المعهد بنسخ من المقررات التدريبية للبرامج التدريبية المقدمة</w:t>
            </w:r>
          </w:p>
        </w:tc>
      </w:tr>
      <w:tr w:rsidR="00D4041D" w:rsidRPr="003A4553" w:rsidTr="00D4041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p>
          <w:p w:rsidR="00125F97" w:rsidRPr="00027448"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3</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125F97">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4"/>
                <w:szCs w:val="24"/>
                <w:rtl/>
              </w:rPr>
            </w:pPr>
            <w:r w:rsidRPr="00D4041D">
              <w:rPr>
                <w:rFonts w:ascii="Arial" w:eastAsia="Times New Roman" w:hAnsi="Arial" w:cs="Arial"/>
                <w:b/>
                <w:bCs/>
                <w:color w:val="333333"/>
                <w:sz w:val="24"/>
                <w:szCs w:val="24"/>
                <w:rtl/>
              </w:rPr>
              <w:t xml:space="preserve">لجنة </w:t>
            </w:r>
            <w:r w:rsidRPr="00D4041D">
              <w:rPr>
                <w:rFonts w:ascii="Arial" w:eastAsia="Times New Roman" w:hAnsi="Arial" w:cs="Arial" w:hint="cs"/>
                <w:b/>
                <w:bCs/>
                <w:color w:val="333333"/>
                <w:sz w:val="24"/>
                <w:szCs w:val="24"/>
                <w:rtl/>
              </w:rPr>
              <w:t>منح الدبلوم المهنى فى إدارة الجودة</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Default="00362D8B"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Pr>
                <w:rFonts w:ascii="Arial" w:eastAsia="Times New Roman" w:hAnsi="Arial" w:cs="Arial" w:hint="cs"/>
                <w:b/>
                <w:color w:val="333333"/>
                <w:sz w:val="28"/>
                <w:szCs w:val="28"/>
                <w:rtl/>
              </w:rPr>
              <w:t>2</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6114D6">
            <w:pPr>
              <w:pStyle w:val="ListParagraph"/>
              <w:widowControl w:val="0"/>
              <w:numPr>
                <w:ilvl w:val="0"/>
                <w:numId w:val="5"/>
              </w:numPr>
              <w:suppressAutoHyphens/>
              <w:autoSpaceDE w:val="0"/>
              <w:autoSpaceDN w:val="0"/>
              <w:bidi/>
              <w:adjustRightInd w:val="0"/>
              <w:spacing w:before="120"/>
              <w:ind w:left="742" w:hanging="425"/>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4"/>
                <w:szCs w:val="24"/>
              </w:rPr>
            </w:pPr>
            <w:r>
              <w:rPr>
                <w:rFonts w:ascii="Arial" w:eastAsia="Times New Roman" w:hAnsi="Arial" w:cs="Arial" w:hint="cs"/>
                <w:bCs/>
                <w:color w:val="333333"/>
                <w:sz w:val="24"/>
                <w:szCs w:val="24"/>
                <w:rtl/>
              </w:rPr>
              <w:t>دراسة الملفات المقدمة ومحتوى كل ملف من الابحاث</w:t>
            </w:r>
          </w:p>
          <w:p w:rsidR="00125F97" w:rsidRDefault="00125F97" w:rsidP="00D4041D">
            <w:pPr>
              <w:pStyle w:val="ListParagraph"/>
              <w:widowControl w:val="0"/>
              <w:numPr>
                <w:ilvl w:val="0"/>
                <w:numId w:val="5"/>
              </w:numPr>
              <w:suppressAutoHyphens/>
              <w:autoSpaceDE w:val="0"/>
              <w:autoSpaceDN w:val="0"/>
              <w:bidi/>
              <w:adjustRightInd w:val="0"/>
              <w:spacing w:before="120"/>
              <w:ind w:left="742" w:hanging="425"/>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4"/>
                <w:szCs w:val="24"/>
              </w:rPr>
            </w:pPr>
            <w:r>
              <w:rPr>
                <w:rFonts w:ascii="Arial" w:eastAsia="Times New Roman" w:hAnsi="Arial" w:cs="Arial" w:hint="cs"/>
                <w:bCs/>
                <w:color w:val="333333"/>
                <w:sz w:val="24"/>
                <w:szCs w:val="24"/>
                <w:rtl/>
              </w:rPr>
              <w:t>دراسة الأبحاث والأدوات المستخدمة فى البحث والتطبيق لحل المشكلة</w:t>
            </w:r>
          </w:p>
          <w:p w:rsidR="00125F97" w:rsidRPr="00125F97" w:rsidRDefault="00125F97" w:rsidP="00D4041D">
            <w:pPr>
              <w:pStyle w:val="ListParagraph"/>
              <w:widowControl w:val="0"/>
              <w:numPr>
                <w:ilvl w:val="0"/>
                <w:numId w:val="5"/>
              </w:numPr>
              <w:suppressAutoHyphens/>
              <w:autoSpaceDE w:val="0"/>
              <w:autoSpaceDN w:val="0"/>
              <w:bidi/>
              <w:adjustRightInd w:val="0"/>
              <w:spacing w:before="120"/>
              <w:ind w:left="742" w:hanging="425"/>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4"/>
                <w:szCs w:val="24"/>
                <w:rtl/>
              </w:rPr>
            </w:pPr>
            <w:r>
              <w:rPr>
                <w:rFonts w:ascii="Arial" w:eastAsia="Times New Roman" w:hAnsi="Arial" w:cs="Arial" w:hint="cs"/>
                <w:bCs/>
                <w:color w:val="333333"/>
                <w:sz w:val="24"/>
                <w:szCs w:val="24"/>
                <w:rtl/>
              </w:rPr>
              <w:t>مناقشة الدارسين للعروض التقديمية الخاصة بالأبحاث ومنحهم شهادة الدبلوم المهنى فى إدارة الجودة</w:t>
            </w:r>
            <w:r>
              <w:rPr>
                <w:rFonts w:ascii="Arial" w:eastAsia="Times New Roman" w:hAnsi="Arial" w:cs="Arial"/>
                <w:bCs/>
                <w:color w:val="333333"/>
                <w:sz w:val="24"/>
                <w:szCs w:val="24"/>
                <w:rtl/>
              </w:rPr>
              <w:br/>
            </w:r>
          </w:p>
        </w:tc>
      </w:tr>
      <w:tr w:rsidR="00D4041D" w:rsidRPr="003A4553" w:rsidTr="004561C2">
        <w:trPr>
          <w:trHeight w:val="717"/>
        </w:trPr>
        <w:tc>
          <w:tcPr>
            <w:cnfStyle w:val="001000000000" w:firstRow="0" w:lastRow="0" w:firstColumn="1" w:lastColumn="0" w:oddVBand="0" w:evenVBand="0" w:oddHBand="0" w:evenHBand="0" w:firstRowFirstColumn="0" w:firstRowLastColumn="0" w:lastRowFirstColumn="0" w:lastRowLastColumn="0"/>
            <w:tcW w:w="470"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4</w:t>
            </w:r>
          </w:p>
        </w:tc>
        <w:tc>
          <w:tcPr>
            <w:tcW w:w="1341"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Pr="00D4041D" w:rsidRDefault="00125F97" w:rsidP="00125F97">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4"/>
                <w:szCs w:val="24"/>
                <w:rtl/>
              </w:rPr>
            </w:pPr>
            <w:r w:rsidRPr="00D4041D">
              <w:rPr>
                <w:rFonts w:ascii="Arial" w:eastAsia="Times New Roman" w:hAnsi="Arial" w:cs="Arial" w:hint="cs"/>
                <w:b/>
                <w:bCs/>
                <w:color w:val="333333"/>
                <w:sz w:val="24"/>
                <w:szCs w:val="24"/>
                <w:rtl/>
              </w:rPr>
              <w:t>لجنة فحص أوراق المتقدمين للحصول على رخص مزاولة المهنة</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125F97" w:rsidRDefault="00125F97" w:rsidP="003428F1">
            <w:pPr>
              <w:widowControl w:val="0"/>
              <w:suppressAutoHyphens/>
              <w:autoSpaceDE w:val="0"/>
              <w:autoSpaceDN w:val="0"/>
              <w:bidi/>
              <w:adjustRightInd w:val="0"/>
              <w:spacing w:before="12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33333"/>
                <w:sz w:val="28"/>
                <w:szCs w:val="28"/>
                <w:rtl/>
              </w:rPr>
            </w:pPr>
            <w:r>
              <w:rPr>
                <w:rFonts w:ascii="Arial" w:eastAsia="Times New Roman" w:hAnsi="Arial" w:cs="Arial" w:hint="cs"/>
                <w:b/>
                <w:color w:val="333333"/>
                <w:sz w:val="28"/>
                <w:szCs w:val="28"/>
                <w:rtl/>
              </w:rPr>
              <w:t>2</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125F97" w:rsidRDefault="004561C2" w:rsidP="00B7622C">
            <w:pPr>
              <w:pStyle w:val="ListParagraph"/>
              <w:widowControl w:val="0"/>
              <w:suppressAutoHyphens/>
              <w:autoSpaceDE w:val="0"/>
              <w:autoSpaceDN w:val="0"/>
              <w:bidi/>
              <w:adjustRightInd w:val="0"/>
              <w:spacing w:before="120"/>
              <w:ind w:left="742"/>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333333"/>
                <w:sz w:val="24"/>
                <w:szCs w:val="24"/>
                <w:rtl/>
              </w:rPr>
            </w:pPr>
            <w:r>
              <w:rPr>
                <w:rFonts w:ascii="Arial" w:eastAsia="Times New Roman" w:hAnsi="Arial" w:cs="Arial" w:hint="cs"/>
                <w:bCs/>
                <w:color w:val="333333"/>
                <w:sz w:val="24"/>
                <w:szCs w:val="24"/>
                <w:rtl/>
              </w:rPr>
              <w:t xml:space="preserve">تم الإنتهاء من فحص </w:t>
            </w:r>
            <w:r w:rsidR="00B7622C">
              <w:rPr>
                <w:rFonts w:ascii="Arial" w:eastAsia="Times New Roman" w:hAnsi="Arial" w:cs="Arial" w:hint="cs"/>
                <w:bCs/>
                <w:color w:val="333333"/>
                <w:sz w:val="24"/>
                <w:szCs w:val="24"/>
                <w:rtl/>
              </w:rPr>
              <w:t>عدد 30 متقدم للحصول على رخصة مزاولة المهنة فى جودة تأهيل ورعاية ذوى الاعاقة</w:t>
            </w:r>
          </w:p>
        </w:tc>
      </w:tr>
      <w:tr w:rsidR="004561C2" w:rsidRPr="003A4553" w:rsidTr="004561C2">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11" w:type="pct"/>
            <w:gridSpan w:val="2"/>
            <w:tcBorders>
              <w:top w:val="single" w:sz="4" w:space="0" w:color="auto"/>
              <w:left w:val="single" w:sz="4" w:space="0" w:color="auto"/>
              <w:bottom w:val="single" w:sz="4" w:space="0" w:color="auto"/>
              <w:right w:val="single" w:sz="4" w:space="0" w:color="auto"/>
            </w:tcBorders>
            <w:shd w:val="clear" w:color="auto" w:fill="FFFFFF"/>
          </w:tcPr>
          <w:p w:rsidR="004561C2" w:rsidRDefault="004561C2" w:rsidP="00125F97">
            <w:pPr>
              <w:widowControl w:val="0"/>
              <w:suppressAutoHyphens/>
              <w:autoSpaceDE w:val="0"/>
              <w:autoSpaceDN w:val="0"/>
              <w:bidi/>
              <w:adjustRightInd w:val="0"/>
              <w:spacing w:before="12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المجموع</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tcPr>
          <w:p w:rsidR="004561C2" w:rsidRDefault="004561C2" w:rsidP="003428F1">
            <w:pPr>
              <w:widowControl w:val="0"/>
              <w:suppressAutoHyphens/>
              <w:autoSpaceDE w:val="0"/>
              <w:autoSpaceDN w:val="0"/>
              <w:bidi/>
              <w:adjustRightInd w:val="0"/>
              <w:spacing w:before="12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33333"/>
                <w:sz w:val="28"/>
                <w:szCs w:val="28"/>
                <w:rtl/>
              </w:rPr>
            </w:pPr>
            <w:r>
              <w:rPr>
                <w:rFonts w:ascii="Arial" w:eastAsia="Times New Roman" w:hAnsi="Arial" w:cs="Arial" w:hint="cs"/>
                <w:b/>
                <w:color w:val="333333"/>
                <w:sz w:val="28"/>
                <w:szCs w:val="28"/>
                <w:rtl/>
              </w:rPr>
              <w:t>6</w:t>
            </w:r>
          </w:p>
        </w:tc>
        <w:tc>
          <w:tcPr>
            <w:tcW w:w="2657" w:type="pct"/>
            <w:tcBorders>
              <w:top w:val="single" w:sz="4" w:space="0" w:color="auto"/>
              <w:left w:val="single" w:sz="4" w:space="0" w:color="auto"/>
              <w:bottom w:val="single" w:sz="4" w:space="0" w:color="auto"/>
              <w:right w:val="single" w:sz="4" w:space="0" w:color="auto"/>
            </w:tcBorders>
            <w:shd w:val="clear" w:color="auto" w:fill="FFFFFF"/>
          </w:tcPr>
          <w:p w:rsidR="004561C2" w:rsidRDefault="004561C2" w:rsidP="00125F97">
            <w:pPr>
              <w:pStyle w:val="ListParagraph"/>
              <w:widowControl w:val="0"/>
              <w:suppressAutoHyphens/>
              <w:autoSpaceDE w:val="0"/>
              <w:autoSpaceDN w:val="0"/>
              <w:bidi/>
              <w:adjustRightInd w:val="0"/>
              <w:spacing w:before="120"/>
              <w:ind w:left="742"/>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333333"/>
                <w:sz w:val="24"/>
                <w:szCs w:val="24"/>
                <w:rtl/>
              </w:rPr>
            </w:pPr>
          </w:p>
        </w:tc>
      </w:tr>
    </w:tbl>
    <w:p w:rsidR="00F71082" w:rsidRDefault="00F71082" w:rsidP="00F71082">
      <w:pPr>
        <w:widowControl w:val="0"/>
        <w:suppressAutoHyphens/>
        <w:autoSpaceDE w:val="0"/>
        <w:autoSpaceDN w:val="0"/>
        <w:bidi/>
        <w:adjustRightInd w:val="0"/>
        <w:spacing w:after="0" w:line="240" w:lineRule="auto"/>
        <w:ind w:firstLine="720"/>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F71082" w:rsidRDefault="00F71082" w:rsidP="00F7108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A4553" w:rsidRDefault="003A4553" w:rsidP="00F71082">
      <w:pPr>
        <w:widowControl w:val="0"/>
        <w:shd w:val="clear" w:color="auto" w:fill="0070C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lang w:bidi="ar-EG"/>
        </w:rPr>
      </w:pPr>
      <w:r w:rsidRPr="003A4553">
        <w:rPr>
          <w:rFonts w:ascii="Arial" w:eastAsia="Times New Roman" w:hAnsi="Arial" w:cs="Arial"/>
          <w:bCs/>
          <w:color w:val="FFFFFF"/>
          <w:sz w:val="28"/>
          <w:szCs w:val="28"/>
          <w:u w:val="single"/>
          <w:rtl/>
          <w:lang w:bidi="ar-EG"/>
        </w:rPr>
        <w:lastRenderedPageBreak/>
        <w:t>سادسا: الدراسات الفنية</w:t>
      </w:r>
    </w:p>
    <w:tbl>
      <w:tblPr>
        <w:tblStyle w:val="GridTable5Dark-Accent11"/>
        <w:tblpPr w:leftFromText="180" w:rightFromText="180" w:vertAnchor="text" w:horzAnchor="margin" w:tblpXSpec="center" w:tblpY="345"/>
        <w:bidiVisual/>
        <w:tblW w:w="5839" w:type="pct"/>
        <w:tblLook w:val="04A0" w:firstRow="1" w:lastRow="0" w:firstColumn="1" w:lastColumn="0" w:noHBand="0" w:noVBand="1"/>
      </w:tblPr>
      <w:tblGrid>
        <w:gridCol w:w="5243"/>
        <w:gridCol w:w="5671"/>
      </w:tblGrid>
      <w:tr w:rsidR="00955AD9" w:rsidRPr="003A4553" w:rsidTr="00E13275">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02"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الجهة</w:t>
            </w:r>
          </w:p>
        </w:tc>
        <w:tc>
          <w:tcPr>
            <w:tcW w:w="2598" w:type="pct"/>
            <w:tcBorders>
              <w:top w:val="single" w:sz="4" w:space="0" w:color="auto"/>
              <w:left w:val="single" w:sz="4" w:space="0" w:color="auto"/>
              <w:bottom w:val="single" w:sz="4" w:space="0" w:color="auto"/>
              <w:right w:val="single" w:sz="4" w:space="0" w:color="auto"/>
            </w:tcBorders>
            <w:shd w:val="clear" w:color="auto" w:fill="FFFFFF"/>
          </w:tcPr>
          <w:p w:rsidR="00955AD9" w:rsidRPr="003A4553" w:rsidRDefault="00955AD9" w:rsidP="00955AD9">
            <w:pPr>
              <w:widowControl w:val="0"/>
              <w:suppressAutoHyphens/>
              <w:autoSpaceDE w:val="0"/>
              <w:autoSpaceDN w:val="0"/>
              <w:bidi/>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sidRPr="003A4553">
              <w:rPr>
                <w:rFonts w:ascii="Arial" w:eastAsia="Times New Roman" w:hAnsi="Arial" w:cs="Arial"/>
                <w:color w:val="333333"/>
                <w:sz w:val="28"/>
                <w:szCs w:val="28"/>
                <w:rtl/>
              </w:rPr>
              <w:t>الدراسات الفنية</w:t>
            </w:r>
            <w:r w:rsidRPr="003A4553">
              <w:rPr>
                <w:rFonts w:ascii="Arial" w:eastAsia="Times New Roman" w:hAnsi="Arial" w:cs="Arial"/>
                <w:color w:val="333333"/>
                <w:sz w:val="28"/>
                <w:szCs w:val="28"/>
              </w:rPr>
              <w:t xml:space="preserve"> </w:t>
            </w:r>
            <w:r w:rsidRPr="003A4553">
              <w:rPr>
                <w:rFonts w:ascii="Arial" w:eastAsia="Times New Roman" w:hAnsi="Arial" w:cs="Arial"/>
                <w:color w:val="333333"/>
                <w:sz w:val="28"/>
                <w:szCs w:val="28"/>
                <w:rtl/>
                <w:lang w:bidi="ar-EG"/>
              </w:rPr>
              <w:t>للجهات الطالبة للرعاية</w:t>
            </w:r>
          </w:p>
        </w:tc>
      </w:tr>
      <w:tr w:rsidR="00955AD9" w:rsidRPr="003A4553" w:rsidTr="00E1327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02" w:type="pct"/>
            <w:tcBorders>
              <w:top w:val="single" w:sz="4" w:space="0" w:color="auto"/>
              <w:left w:val="single" w:sz="4" w:space="0" w:color="auto"/>
              <w:bottom w:val="single" w:sz="4" w:space="0" w:color="auto"/>
              <w:right w:val="single" w:sz="4" w:space="0" w:color="auto"/>
            </w:tcBorders>
            <w:shd w:val="clear" w:color="auto" w:fill="FFFFFF"/>
          </w:tcPr>
          <w:p w:rsidR="00955AD9" w:rsidRPr="00F71082" w:rsidRDefault="00F71082" w:rsidP="00955AD9">
            <w:pPr>
              <w:widowControl w:val="0"/>
              <w:suppressAutoHyphens/>
              <w:autoSpaceDE w:val="0"/>
              <w:autoSpaceDN w:val="0"/>
              <w:bidi/>
              <w:adjustRightInd w:val="0"/>
              <w:jc w:val="center"/>
              <w:textAlignment w:val="center"/>
              <w:rPr>
                <w:rFonts w:ascii="Arial" w:eastAsia="Times New Roman" w:hAnsi="Arial" w:cs="Arial"/>
                <w:color w:val="333333"/>
                <w:sz w:val="28"/>
                <w:szCs w:val="28"/>
                <w:rtl/>
                <w:lang w:bidi="ar-EG"/>
              </w:rPr>
            </w:pPr>
            <w:r w:rsidRPr="00F71082">
              <w:rPr>
                <w:rFonts w:ascii="Arial" w:eastAsia="Times New Roman" w:hAnsi="Arial" w:cs="Arial" w:hint="cs"/>
                <w:color w:val="333333"/>
                <w:sz w:val="28"/>
                <w:szCs w:val="28"/>
                <w:rtl/>
                <w:lang w:bidi="ar-EG"/>
              </w:rPr>
              <w:t>لج</w:t>
            </w:r>
            <w:r>
              <w:rPr>
                <w:rFonts w:ascii="Arial" w:eastAsia="Times New Roman" w:hAnsi="Arial" w:cs="Arial" w:hint="cs"/>
                <w:color w:val="333333"/>
                <w:sz w:val="28"/>
                <w:szCs w:val="28"/>
                <w:rtl/>
                <w:lang w:bidi="ar-EG"/>
              </w:rPr>
              <w:t>نة التنسيق والمتابعة حزب حماة الوطن</w:t>
            </w:r>
          </w:p>
        </w:tc>
        <w:tc>
          <w:tcPr>
            <w:tcW w:w="2598" w:type="pct"/>
            <w:tcBorders>
              <w:top w:val="single" w:sz="4" w:space="0" w:color="auto"/>
              <w:left w:val="single" w:sz="4" w:space="0" w:color="auto"/>
              <w:bottom w:val="single" w:sz="4" w:space="0" w:color="auto"/>
              <w:right w:val="single" w:sz="4" w:space="0" w:color="auto"/>
            </w:tcBorders>
            <w:shd w:val="clear" w:color="auto" w:fill="FFFFFF"/>
          </w:tcPr>
          <w:p w:rsidR="00955AD9" w:rsidRPr="00F71082" w:rsidRDefault="00F71082" w:rsidP="00955AD9">
            <w:pPr>
              <w:widowControl w:val="0"/>
              <w:suppressAutoHyphens/>
              <w:autoSpaceDE w:val="0"/>
              <w:autoSpaceDN w:val="0"/>
              <w:bidi/>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بتاريخ 5/6/2022</w:t>
            </w:r>
          </w:p>
        </w:tc>
      </w:tr>
      <w:tr w:rsidR="00E13275" w:rsidRPr="003A4553" w:rsidTr="00E13275">
        <w:trPr>
          <w:trHeight w:val="561"/>
        </w:trPr>
        <w:tc>
          <w:tcPr>
            <w:cnfStyle w:val="001000000000" w:firstRow="0" w:lastRow="0" w:firstColumn="1" w:lastColumn="0" w:oddVBand="0" w:evenVBand="0" w:oddHBand="0" w:evenHBand="0" w:firstRowFirstColumn="0" w:firstRowLastColumn="0" w:lastRowFirstColumn="0" w:lastRowLastColumn="0"/>
            <w:tcW w:w="2402"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E13275">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الاتحاد الافريقى لمنظمات مقاولى  التشيد والبناء</w:t>
            </w:r>
          </w:p>
        </w:tc>
        <w:tc>
          <w:tcPr>
            <w:tcW w:w="2598"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E13275">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بتاريخ 5/6/2022</w:t>
            </w:r>
          </w:p>
        </w:tc>
      </w:tr>
      <w:tr w:rsidR="00E13275" w:rsidRPr="003A4553" w:rsidTr="00E1327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02"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E13275">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مركز حصر الأعمال</w:t>
            </w:r>
          </w:p>
        </w:tc>
        <w:tc>
          <w:tcPr>
            <w:tcW w:w="2598"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E13275">
            <w:pPr>
              <w:widowControl w:val="0"/>
              <w:suppressAutoHyphens/>
              <w:autoSpaceDE w:val="0"/>
              <w:autoSpaceDN w:val="0"/>
              <w:bidi/>
              <w:adjustRightInd w:val="0"/>
              <w:jc w:val="center"/>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بتاريخ 7/6/2022</w:t>
            </w:r>
          </w:p>
        </w:tc>
      </w:tr>
      <w:tr w:rsidR="00E13275" w:rsidRPr="003A4553" w:rsidTr="00E13275">
        <w:trPr>
          <w:trHeight w:val="561"/>
        </w:trPr>
        <w:tc>
          <w:tcPr>
            <w:cnfStyle w:val="001000000000" w:firstRow="0" w:lastRow="0" w:firstColumn="1" w:lastColumn="0" w:oddVBand="0" w:evenVBand="0" w:oddHBand="0" w:evenHBand="0" w:firstRowFirstColumn="0" w:firstRowLastColumn="0" w:lastRowFirstColumn="0" w:lastRowLastColumn="0"/>
            <w:tcW w:w="2402"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E13275">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Pr>
                <w:rFonts w:ascii="Arial" w:eastAsia="Times New Roman" w:hAnsi="Arial" w:cs="Arial" w:hint="cs"/>
                <w:color w:val="333333"/>
                <w:sz w:val="28"/>
                <w:szCs w:val="28"/>
                <w:rtl/>
              </w:rPr>
              <w:t>سى اس ار ايجيبت</w:t>
            </w:r>
          </w:p>
        </w:tc>
        <w:tc>
          <w:tcPr>
            <w:tcW w:w="2598" w:type="pct"/>
            <w:tcBorders>
              <w:top w:val="single" w:sz="4" w:space="0" w:color="auto"/>
              <w:left w:val="single" w:sz="4" w:space="0" w:color="auto"/>
              <w:bottom w:val="single" w:sz="4" w:space="0" w:color="auto"/>
              <w:right w:val="single" w:sz="4" w:space="0" w:color="auto"/>
            </w:tcBorders>
            <w:shd w:val="clear" w:color="auto" w:fill="FFFFFF"/>
          </w:tcPr>
          <w:p w:rsidR="00E13275" w:rsidRPr="00F71082" w:rsidRDefault="00E13275" w:rsidP="00E13275">
            <w:pPr>
              <w:widowControl w:val="0"/>
              <w:suppressAutoHyphens/>
              <w:autoSpaceDE w:val="0"/>
              <w:autoSpaceDN w:val="0"/>
              <w:bidi/>
              <w:adjustRightInd w:val="0"/>
              <w:jc w:val="center"/>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Pr>
                <w:rFonts w:ascii="Arial" w:eastAsia="Times New Roman" w:hAnsi="Arial" w:cs="Arial" w:hint="cs"/>
                <w:color w:val="333333"/>
                <w:sz w:val="28"/>
                <w:szCs w:val="28"/>
                <w:rtl/>
                <w:lang w:bidi="ar-EG"/>
              </w:rPr>
              <w:t>بتاريخ 15/6/2022</w:t>
            </w:r>
          </w:p>
        </w:tc>
      </w:tr>
    </w:tbl>
    <w:p w:rsidR="004612C2" w:rsidRDefault="004612C2" w:rsidP="004612C2">
      <w:pPr>
        <w:widowControl w:val="0"/>
        <w:suppressAutoHyphens/>
        <w:autoSpaceDE w:val="0"/>
        <w:autoSpaceDN w:val="0"/>
        <w:bidi/>
        <w:adjustRightInd w:val="0"/>
        <w:spacing w:after="0" w:line="240" w:lineRule="auto"/>
        <w:jc w:val="both"/>
        <w:textAlignment w:val="center"/>
        <w:rPr>
          <w:rFonts w:ascii="Arial" w:eastAsia="Times New Roman" w:hAnsi="Arial" w:cs="Arial"/>
          <w:bCs/>
          <w:color w:val="FFFFFF"/>
          <w:sz w:val="28"/>
          <w:szCs w:val="28"/>
          <w:u w:val="single"/>
          <w:rtl/>
          <w:lang w:bidi="ar-EG"/>
        </w:rPr>
      </w:pPr>
    </w:p>
    <w:p w:rsidR="003A4553" w:rsidRPr="00362D8B" w:rsidRDefault="00795542" w:rsidP="00362D8B">
      <w:pPr>
        <w:widowControl w:val="0"/>
        <w:shd w:val="clear" w:color="auto" w:fill="0070C0"/>
        <w:suppressAutoHyphens/>
        <w:autoSpaceDE w:val="0"/>
        <w:autoSpaceDN w:val="0"/>
        <w:bidi/>
        <w:adjustRightInd w:val="0"/>
        <w:spacing w:before="120" w:after="0" w:line="240" w:lineRule="auto"/>
        <w:jc w:val="both"/>
        <w:textAlignment w:val="center"/>
        <w:rPr>
          <w:rFonts w:ascii="Arial" w:eastAsia="Times New Roman" w:hAnsi="Arial" w:cs="Arial"/>
          <w:bCs/>
          <w:color w:val="FFFFFF"/>
          <w:sz w:val="28"/>
          <w:szCs w:val="28"/>
          <w:u w:val="single"/>
          <w:rtl/>
          <w:lang w:bidi="ar-EG"/>
        </w:rPr>
      </w:pPr>
      <w:r>
        <w:rPr>
          <w:rFonts w:ascii="Arial" w:eastAsia="Times New Roman" w:hAnsi="Arial" w:cs="Arial"/>
          <w:bCs/>
          <w:color w:val="FFFFFF"/>
          <w:sz w:val="28"/>
          <w:szCs w:val="28"/>
          <w:u w:val="single"/>
          <w:rtl/>
          <w:lang w:bidi="ar-EG"/>
        </w:rPr>
        <w:t>سا</w:t>
      </w:r>
      <w:r>
        <w:rPr>
          <w:rFonts w:ascii="Arial" w:eastAsia="Times New Roman" w:hAnsi="Arial" w:cs="Arial" w:hint="cs"/>
          <w:bCs/>
          <w:color w:val="FFFFFF"/>
          <w:sz w:val="28"/>
          <w:szCs w:val="28"/>
          <w:u w:val="single"/>
          <w:rtl/>
          <w:lang w:bidi="ar-EG"/>
        </w:rPr>
        <w:t>بعا</w:t>
      </w:r>
      <w:r w:rsidR="003A4553" w:rsidRPr="00795542">
        <w:rPr>
          <w:rFonts w:ascii="Arial" w:eastAsia="Times New Roman" w:hAnsi="Arial" w:cs="Arial"/>
          <w:bCs/>
          <w:color w:val="FFFFFF"/>
          <w:sz w:val="28"/>
          <w:szCs w:val="28"/>
          <w:u w:val="single"/>
          <w:rtl/>
          <w:lang w:bidi="ar-EG"/>
        </w:rPr>
        <w:t xml:space="preserve">: إنجازات أخرى </w:t>
      </w:r>
    </w:p>
    <w:tbl>
      <w:tblPr>
        <w:tblStyle w:val="GridTable5Dark-Accent11"/>
        <w:tblpPr w:leftFromText="180" w:rightFromText="180" w:vertAnchor="text" w:horzAnchor="margin" w:tblpXSpec="center" w:tblpY="588"/>
        <w:bidiVisual/>
        <w:tblW w:w="5555" w:type="pct"/>
        <w:tblLook w:val="04A0" w:firstRow="1" w:lastRow="0" w:firstColumn="1" w:lastColumn="0" w:noHBand="0" w:noVBand="1"/>
      </w:tblPr>
      <w:tblGrid>
        <w:gridCol w:w="2245"/>
        <w:gridCol w:w="8138"/>
      </w:tblGrid>
      <w:tr w:rsidR="00012673" w:rsidRPr="003A4553" w:rsidTr="00362D8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012673" w:rsidRPr="003A4553" w:rsidRDefault="00012673" w:rsidP="00362D8B">
            <w:pPr>
              <w:widowControl w:val="0"/>
              <w:suppressAutoHyphens/>
              <w:autoSpaceDE w:val="0"/>
              <w:autoSpaceDN w:val="0"/>
              <w:bidi/>
              <w:adjustRightInd w:val="0"/>
              <w:jc w:val="center"/>
              <w:textAlignment w:val="center"/>
              <w:rPr>
                <w:rFonts w:ascii="Arial" w:eastAsia="Times New Roman" w:hAnsi="Arial" w:cs="Arial"/>
                <w:color w:val="333333"/>
                <w:sz w:val="28"/>
                <w:szCs w:val="28"/>
                <w:rtl/>
              </w:rPr>
            </w:pPr>
            <w:r w:rsidRPr="003A4553">
              <w:rPr>
                <w:rFonts w:ascii="Arial" w:eastAsia="Times New Roman" w:hAnsi="Arial" w:cs="Arial"/>
                <w:color w:val="333333"/>
                <w:sz w:val="28"/>
                <w:szCs w:val="28"/>
                <w:rtl/>
              </w:rPr>
              <w:t>النشاط</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012673" w:rsidRPr="003A4553" w:rsidRDefault="00012673" w:rsidP="00362D8B">
            <w:pPr>
              <w:widowControl w:val="0"/>
              <w:suppressAutoHyphens/>
              <w:autoSpaceDE w:val="0"/>
              <w:autoSpaceDN w:val="0"/>
              <w:bidi/>
              <w:adjustRightInd w:val="0"/>
              <w:jc w:val="center"/>
              <w:textAlignment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33333"/>
                <w:sz w:val="28"/>
                <w:szCs w:val="28"/>
                <w:rtl/>
                <w:lang w:bidi="ar-EG"/>
              </w:rPr>
            </w:pPr>
            <w:r w:rsidRPr="003A4553">
              <w:rPr>
                <w:rFonts w:ascii="Arial" w:eastAsia="Times New Roman" w:hAnsi="Arial" w:cs="Arial"/>
                <w:color w:val="333333"/>
                <w:sz w:val="28"/>
                <w:szCs w:val="28"/>
                <w:rtl/>
              </w:rPr>
              <w:t>ما تم انجازه</w:t>
            </w:r>
          </w:p>
        </w:tc>
      </w:tr>
      <w:tr w:rsidR="00012673" w:rsidRPr="003A4553" w:rsidTr="00362D8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012673" w:rsidRDefault="00012673"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p>
          <w:p w:rsidR="003428F1" w:rsidRPr="003A4553" w:rsidRDefault="003428F1"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sidRPr="003428F1">
              <w:rPr>
                <w:rFonts w:ascii="Arial" w:eastAsia="Times New Roman" w:hAnsi="Arial" w:cs="Arial" w:hint="cs"/>
                <w:color w:val="333333"/>
                <w:sz w:val="28"/>
                <w:szCs w:val="28"/>
                <w:rtl/>
              </w:rPr>
              <w:t>الجودة</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0041D1" w:rsidRPr="000041D1" w:rsidRDefault="000041D1" w:rsidP="000041D1">
            <w:pPr>
              <w:tabs>
                <w:tab w:val="left" w:pos="439"/>
              </w:tabs>
              <w:bidi/>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rtl/>
                <w:lang w:bidi="ar-EG"/>
              </w:rPr>
            </w:pPr>
            <w:r w:rsidRPr="000041D1">
              <w:rPr>
                <w:rFonts w:ascii="Arial" w:eastAsia="Calibri" w:hAnsi="Arial" w:cs="Arial" w:hint="cs"/>
                <w:b/>
                <w:bCs/>
                <w:color w:val="000000"/>
                <w:sz w:val="24"/>
                <w:szCs w:val="24"/>
                <w:u w:val="single"/>
                <w:rtl/>
                <w:lang w:bidi="ar-EG"/>
              </w:rPr>
              <w:t>المتابعة</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غلق (2) حاله عدم مطابقة من اصل (5) حالات متبقية من المراجعة الداخلية المخططة(لإدارة المشتريات)اي 40%.</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rtl/>
                <w:lang w:bidi="ar-EG"/>
              </w:rPr>
            </w:pPr>
            <w:r w:rsidRPr="000041D1">
              <w:rPr>
                <w:rFonts w:ascii="Arial" w:eastAsia="Calibri" w:hAnsi="Arial" w:cs="Arial" w:hint="cs"/>
                <w:b/>
                <w:bCs/>
                <w:color w:val="000000"/>
                <w:sz w:val="24"/>
                <w:szCs w:val="24"/>
                <w:rtl/>
                <w:lang w:bidi="ar-EG"/>
              </w:rPr>
              <w:t>غلق حالة من حالات عدم المطابقة للمراجعة الداخلية غير المخططة(لإدارة الدعم الفني) من أصل 2 حالة متبقية أي الانتهاء من 50%.</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rtl/>
                <w:lang w:bidi="ar-EG"/>
              </w:rPr>
            </w:pPr>
            <w:r w:rsidRPr="000041D1">
              <w:rPr>
                <w:rFonts w:ascii="Arial" w:eastAsia="Calibri" w:hAnsi="Arial" w:cs="Arial" w:hint="cs"/>
                <w:b/>
                <w:bCs/>
                <w:color w:val="000000"/>
                <w:sz w:val="24"/>
                <w:szCs w:val="24"/>
                <w:rtl/>
                <w:lang w:bidi="ar-EG"/>
              </w:rPr>
              <w:t xml:space="preserve">متابعة ملف التقدم لجهات المنح لتجديد شهادة الايزو </w:t>
            </w:r>
            <w:r w:rsidRPr="000041D1">
              <w:rPr>
                <w:rFonts w:ascii="Arial" w:eastAsia="Calibri" w:hAnsi="Arial" w:cs="Arial"/>
                <w:b/>
                <w:bCs/>
                <w:color w:val="000000"/>
                <w:sz w:val="24"/>
                <w:szCs w:val="24"/>
                <w:lang w:bidi="ar-EG"/>
              </w:rPr>
              <w:t>ISO 9001:2015</w:t>
            </w:r>
            <w:r w:rsidRPr="000041D1">
              <w:rPr>
                <w:rFonts w:ascii="Arial" w:eastAsia="Calibri" w:hAnsi="Arial" w:cs="Arial" w:hint="cs"/>
                <w:b/>
                <w:bCs/>
                <w:color w:val="000000"/>
                <w:sz w:val="24"/>
                <w:szCs w:val="24"/>
                <w:rtl/>
                <w:lang w:bidi="ar-EG"/>
              </w:rPr>
              <w:t>للمعهد.</w:t>
            </w:r>
          </w:p>
          <w:p w:rsidR="000041D1" w:rsidRPr="000041D1" w:rsidRDefault="000041D1" w:rsidP="000041D1">
            <w:pPr>
              <w:tabs>
                <w:tab w:val="left" w:pos="439"/>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lang w:bidi="ar-EG"/>
              </w:rPr>
            </w:pPr>
            <w:r w:rsidRPr="000041D1">
              <w:rPr>
                <w:rFonts w:ascii="Arial" w:eastAsia="Calibri" w:hAnsi="Arial" w:cs="Arial" w:hint="cs"/>
                <w:b/>
                <w:bCs/>
                <w:color w:val="000000"/>
                <w:sz w:val="24"/>
                <w:szCs w:val="24"/>
                <w:u w:val="single"/>
                <w:rtl/>
                <w:lang w:bidi="ar-EG"/>
              </w:rPr>
              <w:t xml:space="preserve">التقارير </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إعداد وإصدارتقريرالإنجازات عن شهرمايو 2022.</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تعديل تقارير(قائمة الوثائق الرئيسية - ملف تسليمات الوثائق)بالنظام.</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 xml:space="preserve">إصدار تقرير مراجعة الادارة. </w:t>
            </w:r>
          </w:p>
          <w:p w:rsidR="000041D1" w:rsidRPr="000041D1" w:rsidRDefault="000041D1" w:rsidP="000041D1">
            <w:pPr>
              <w:tabs>
                <w:tab w:val="left" w:pos="439"/>
              </w:tabs>
              <w:bidi/>
              <w:spacing w:after="200" w:line="276" w:lineRule="auto"/>
              <w:ind w:right="176"/>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u w:val="single"/>
                <w:rtl/>
                <w:lang w:bidi="ar-EG"/>
              </w:rPr>
            </w:pPr>
            <w:r w:rsidRPr="000041D1">
              <w:rPr>
                <w:rFonts w:ascii="Arial" w:eastAsia="Calibri" w:hAnsi="Arial" w:cs="Arial" w:hint="cs"/>
                <w:b/>
                <w:bCs/>
                <w:color w:val="000000"/>
                <w:sz w:val="24"/>
                <w:szCs w:val="24"/>
                <w:u w:val="single"/>
                <w:rtl/>
                <w:lang w:bidi="ar-EG"/>
              </w:rPr>
              <w:t>النظم والاجراءات</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إستقبال طلبين تعديل بالنظام (طلب التسجيل بالخدمة بعملية التسويق وخدمة العملاء-نموذج أمر الشغل بعملية النظم والمعلومات) بالإدارة طبقا لنظام إدارة الجودة مع التعديل بالنظام وسحب النماذج القديمة وتوزيع الإجراءات بالتعديلات الجديدة على الإدارات المعنية.</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دراسة تعديل نماذج المخاطر(إجراء إدارة المخاطر)ونموذج تحليل البيئة الداخلية والخارجية(إجراء تحليل السياق والأطراف المعنية).</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دراسة إدراج تعليمات لتقليل إستهلاكات الموارد مثل الورق والاحبار.</w:t>
            </w:r>
          </w:p>
          <w:p w:rsidR="000041D1" w:rsidRPr="000041D1" w:rsidRDefault="000041D1" w:rsidP="000041D1">
            <w:pPr>
              <w:numPr>
                <w:ilvl w:val="0"/>
                <w:numId w:val="1"/>
              </w:numPr>
              <w:tabs>
                <w:tab w:val="left" w:pos="317"/>
              </w:tabs>
              <w:bidi/>
              <w:spacing w:after="200" w:line="276" w:lineRule="auto"/>
              <w:ind w:right="176"/>
              <w:contextualSpacing/>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bidi="ar-EG"/>
              </w:rPr>
            </w:pPr>
            <w:r w:rsidRPr="000041D1">
              <w:rPr>
                <w:rFonts w:ascii="Arial" w:eastAsia="Calibri" w:hAnsi="Arial" w:cs="Arial" w:hint="cs"/>
                <w:b/>
                <w:bCs/>
                <w:color w:val="000000"/>
                <w:sz w:val="24"/>
                <w:szCs w:val="24"/>
                <w:rtl/>
                <w:lang w:bidi="ar-EG"/>
              </w:rPr>
              <w:t xml:space="preserve">دراسة تعديل تصميم قاعدة بيانات إدارة الدعم الفني لإتاحة بيانات تفصيلية. </w:t>
            </w:r>
          </w:p>
          <w:p w:rsidR="00012673" w:rsidRPr="00D4041D" w:rsidRDefault="000041D1" w:rsidP="000041D1">
            <w:pPr>
              <w:widowControl w:val="0"/>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rtl/>
              </w:rPr>
            </w:pPr>
            <w:r w:rsidRPr="00D4041D">
              <w:rPr>
                <w:rFonts w:ascii="Arial" w:eastAsia="Calibri" w:hAnsi="Arial" w:cs="Arial" w:hint="cs"/>
                <w:b/>
                <w:bCs/>
                <w:color w:val="000000"/>
                <w:sz w:val="24"/>
                <w:szCs w:val="24"/>
                <w:rtl/>
                <w:lang w:bidi="ar-EG"/>
              </w:rPr>
              <w:t>تعديل أدلة تقديم الخدمات(الدعم الفني-التأهيل والإستشارات-التدريب-المجمع لخدمات المعهد) بعد تعديل طلب التسجيل بالخدمة مع توزيعها وإدراجها بالموقع الالكتروني للمعهد</w:t>
            </w:r>
          </w:p>
        </w:tc>
      </w:tr>
      <w:tr w:rsidR="00125F97" w:rsidRPr="003A4553" w:rsidTr="00362D8B">
        <w:trPr>
          <w:trHeight w:val="552"/>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Pr>
                <w:rFonts w:ascii="Arial" w:eastAsia="Times New Roman" w:hAnsi="Arial" w:cs="Arial" w:hint="cs"/>
                <w:color w:val="333333"/>
                <w:sz w:val="26"/>
                <w:szCs w:val="26"/>
                <w:rtl/>
              </w:rPr>
              <w:t>البروتوكولات التعاون بين المعهد والجهات الآخرى</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125F97">
            <w:pPr>
              <w:pStyle w:val="ListParagraph"/>
              <w:widowControl w:val="0"/>
              <w:numPr>
                <w:ilvl w:val="0"/>
                <w:numId w:val="6"/>
              </w:numPr>
              <w:tabs>
                <w:tab w:val="left" w:pos="113"/>
              </w:tabs>
              <w:suppressAutoHyphens/>
              <w:autoSpaceDE w:val="0"/>
              <w:autoSpaceDN w:val="0"/>
              <w:bidi/>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6"/>
                <w:szCs w:val="26"/>
                <w:lang w:bidi="ar-EG"/>
              </w:rPr>
            </w:pPr>
            <w:r w:rsidRPr="00D4041D">
              <w:rPr>
                <w:rFonts w:ascii="Arial" w:eastAsia="Times New Roman" w:hAnsi="Arial" w:cs="Arial" w:hint="cs"/>
                <w:b/>
                <w:bCs/>
                <w:color w:val="333333"/>
                <w:sz w:val="26"/>
                <w:szCs w:val="26"/>
                <w:rtl/>
                <w:lang w:bidi="ar-EG"/>
              </w:rPr>
              <w:t>توقيع برنامج تعاون فنى بين المعهد القومى للجودة والهيئة السعودية للمواصفات والمقاييس والجودة</w:t>
            </w:r>
          </w:p>
          <w:p w:rsidR="00125F97" w:rsidRPr="00D4041D" w:rsidRDefault="00125F97" w:rsidP="00125F97">
            <w:pPr>
              <w:pStyle w:val="ListParagraph"/>
              <w:widowControl w:val="0"/>
              <w:numPr>
                <w:ilvl w:val="0"/>
                <w:numId w:val="6"/>
              </w:numPr>
              <w:tabs>
                <w:tab w:val="left" w:pos="113"/>
              </w:tabs>
              <w:suppressAutoHyphens/>
              <w:autoSpaceDE w:val="0"/>
              <w:autoSpaceDN w:val="0"/>
              <w:bidi/>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6"/>
                <w:szCs w:val="26"/>
                <w:lang w:bidi="ar-EG"/>
              </w:rPr>
            </w:pPr>
            <w:r w:rsidRPr="00D4041D">
              <w:rPr>
                <w:rFonts w:ascii="Arial" w:eastAsia="Times New Roman" w:hAnsi="Arial" w:cs="Arial" w:hint="cs"/>
                <w:b/>
                <w:bCs/>
                <w:color w:val="333333"/>
                <w:sz w:val="26"/>
                <w:szCs w:val="26"/>
                <w:rtl/>
                <w:lang w:bidi="ar-EG"/>
              </w:rPr>
              <w:t>توقيع عقد تنفيذ خدمات تدريبية فى مجالات الجودة بين المعهد القومى للجودة وشركة المواهب الذهبية للاستشارات والتدريب</w:t>
            </w:r>
          </w:p>
          <w:p w:rsidR="00125F97" w:rsidRPr="00D4041D" w:rsidRDefault="00125F97" w:rsidP="00125F97">
            <w:pPr>
              <w:pStyle w:val="ListParagraph"/>
              <w:widowControl w:val="0"/>
              <w:numPr>
                <w:ilvl w:val="0"/>
                <w:numId w:val="6"/>
              </w:numPr>
              <w:tabs>
                <w:tab w:val="left" w:pos="113"/>
              </w:tabs>
              <w:suppressAutoHyphens/>
              <w:autoSpaceDE w:val="0"/>
              <w:autoSpaceDN w:val="0"/>
              <w:bidi/>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6"/>
                <w:szCs w:val="26"/>
                <w:rtl/>
                <w:lang w:bidi="ar-EG"/>
              </w:rPr>
            </w:pPr>
            <w:r w:rsidRPr="00D4041D">
              <w:rPr>
                <w:rFonts w:ascii="Arial" w:eastAsia="Times New Roman" w:hAnsi="Arial" w:cs="Arial" w:hint="cs"/>
                <w:b/>
                <w:bCs/>
                <w:color w:val="333333"/>
                <w:sz w:val="26"/>
                <w:szCs w:val="26"/>
                <w:rtl/>
                <w:lang w:bidi="ar-EG"/>
              </w:rPr>
              <w:t>توقيع عقد تنفيذ خدمات تدريبية فى مجالات الجودة ورخص مزاولة المهنة بين المعهد القومى للجودة وجمعية نور البسمة للرعاية الإجتماعية (مركز دكتور أكاديمى)</w:t>
            </w:r>
          </w:p>
        </w:tc>
      </w:tr>
      <w:tr w:rsidR="00125F97" w:rsidRPr="003A4553" w:rsidTr="00362D8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125F97" w:rsidRDefault="00125F97"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Pr>
                <w:rFonts w:ascii="Arial" w:eastAsia="Times New Roman" w:hAnsi="Arial" w:cs="Arial" w:hint="cs"/>
                <w:color w:val="333333"/>
                <w:sz w:val="26"/>
                <w:szCs w:val="26"/>
                <w:rtl/>
              </w:rPr>
              <w:lastRenderedPageBreak/>
              <w:t>مجلة ثقافة الجودة</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125F97">
            <w:pPr>
              <w:pStyle w:val="ListParagraph"/>
              <w:widowControl w:val="0"/>
              <w:numPr>
                <w:ilvl w:val="0"/>
                <w:numId w:val="6"/>
              </w:numPr>
              <w:tabs>
                <w:tab w:val="left" w:pos="113"/>
              </w:tabs>
              <w:suppressAutoHyphens/>
              <w:autoSpaceDE w:val="0"/>
              <w:autoSpaceDN w:val="0"/>
              <w:bidi/>
              <w:adjustRightInd w:val="0"/>
              <w:jc w:val="both"/>
              <w:textAlignment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333333"/>
                <w:sz w:val="26"/>
                <w:szCs w:val="26"/>
                <w:rtl/>
                <w:lang w:bidi="ar-EG"/>
              </w:rPr>
            </w:pPr>
            <w:r w:rsidRPr="00D4041D">
              <w:rPr>
                <w:rFonts w:ascii="Arial" w:eastAsia="Times New Roman" w:hAnsi="Arial" w:cs="Arial" w:hint="cs"/>
                <w:b/>
                <w:bCs/>
                <w:color w:val="333333"/>
                <w:sz w:val="26"/>
                <w:szCs w:val="26"/>
                <w:rtl/>
                <w:lang w:bidi="ar-EG"/>
              </w:rPr>
              <w:t>جارى إصدار العدد السابع عشر</w:t>
            </w:r>
          </w:p>
        </w:tc>
      </w:tr>
      <w:tr w:rsidR="00125F97" w:rsidRPr="003A4553" w:rsidTr="00362D8B">
        <w:trPr>
          <w:trHeight w:val="552"/>
        </w:trPr>
        <w:tc>
          <w:tcPr>
            <w:cnfStyle w:val="001000000000" w:firstRow="0" w:lastRow="0" w:firstColumn="1" w:lastColumn="0" w:oddVBand="0" w:evenVBand="0" w:oddHBand="0" w:evenHBand="0" w:firstRowFirstColumn="0" w:firstRowLastColumn="0" w:lastRowFirstColumn="0" w:lastRowLastColumn="0"/>
            <w:tcW w:w="1081" w:type="pct"/>
            <w:tcBorders>
              <w:top w:val="single" w:sz="4" w:space="0" w:color="auto"/>
              <w:left w:val="single" w:sz="4" w:space="0" w:color="auto"/>
              <w:bottom w:val="single" w:sz="4" w:space="0" w:color="auto"/>
              <w:right w:val="single" w:sz="4" w:space="0" w:color="auto"/>
            </w:tcBorders>
            <w:shd w:val="clear" w:color="auto" w:fill="FFFFFF"/>
          </w:tcPr>
          <w:p w:rsidR="00125F97" w:rsidRPr="00125F97" w:rsidRDefault="00125F97" w:rsidP="003428F1">
            <w:pPr>
              <w:widowControl w:val="0"/>
              <w:tabs>
                <w:tab w:val="left" w:pos="113"/>
              </w:tabs>
              <w:suppressAutoHyphens/>
              <w:autoSpaceDE w:val="0"/>
              <w:autoSpaceDN w:val="0"/>
              <w:bidi/>
              <w:adjustRightInd w:val="0"/>
              <w:jc w:val="center"/>
              <w:textAlignment w:val="center"/>
              <w:rPr>
                <w:rFonts w:ascii="Arial" w:eastAsia="Times New Roman" w:hAnsi="Arial" w:cs="Arial"/>
                <w:color w:val="333333"/>
                <w:sz w:val="26"/>
                <w:szCs w:val="26"/>
                <w:rtl/>
              </w:rPr>
            </w:pPr>
            <w:r>
              <w:rPr>
                <w:rFonts w:ascii="Arial" w:eastAsia="Times New Roman" w:hAnsi="Arial" w:cs="Arial" w:hint="cs"/>
                <w:color w:val="333333"/>
                <w:sz w:val="26"/>
                <w:szCs w:val="26"/>
                <w:rtl/>
              </w:rPr>
              <w:t>حضور المؤتمرات والندوات</w:t>
            </w:r>
          </w:p>
        </w:tc>
        <w:tc>
          <w:tcPr>
            <w:tcW w:w="3919" w:type="pct"/>
            <w:tcBorders>
              <w:top w:val="single" w:sz="4" w:space="0" w:color="auto"/>
              <w:left w:val="single" w:sz="4" w:space="0" w:color="auto"/>
              <w:bottom w:val="single" w:sz="4" w:space="0" w:color="auto"/>
              <w:right w:val="single" w:sz="4" w:space="0" w:color="auto"/>
            </w:tcBorders>
            <w:shd w:val="clear" w:color="auto" w:fill="FFFFFF"/>
          </w:tcPr>
          <w:p w:rsidR="00125F97" w:rsidRPr="00D4041D" w:rsidRDefault="00125F97" w:rsidP="00125F97">
            <w:pPr>
              <w:pStyle w:val="ListParagraph"/>
              <w:widowControl w:val="0"/>
              <w:numPr>
                <w:ilvl w:val="0"/>
                <w:numId w:val="6"/>
              </w:numPr>
              <w:tabs>
                <w:tab w:val="left" w:pos="113"/>
              </w:tabs>
              <w:suppressAutoHyphens/>
              <w:autoSpaceDE w:val="0"/>
              <w:autoSpaceDN w:val="0"/>
              <w:bidi/>
              <w:adjustRightInd w:val="0"/>
              <w:jc w:val="both"/>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333333"/>
                <w:sz w:val="26"/>
                <w:szCs w:val="26"/>
                <w:rtl/>
                <w:lang w:bidi="ar-EG"/>
              </w:rPr>
            </w:pPr>
            <w:r w:rsidRPr="00D4041D">
              <w:rPr>
                <w:rFonts w:ascii="Arial" w:eastAsia="Times New Roman" w:hAnsi="Arial" w:cs="Arial" w:hint="cs"/>
                <w:b/>
                <w:bCs/>
                <w:color w:val="333333"/>
                <w:sz w:val="26"/>
                <w:szCs w:val="26"/>
                <w:rtl/>
                <w:lang w:bidi="ar-EG"/>
              </w:rPr>
              <w:t>عقد المعهد القومى للجودة ندوة تحت رعاية معالى وزيرة التجارة والصناعة تحت عنوان دور الجودة فى مواجهة مخاطر التغير المناخى</w:t>
            </w:r>
          </w:p>
        </w:tc>
      </w:tr>
    </w:tbl>
    <w:p w:rsidR="00012673" w:rsidRDefault="00012673" w:rsidP="00362D8B">
      <w:pPr>
        <w:bidi/>
        <w:spacing w:before="120" w:after="120" w:line="240" w:lineRule="auto"/>
        <w:contextualSpacing/>
        <w:jc w:val="both"/>
        <w:rPr>
          <w:rFonts w:ascii="Arial" w:eastAsia="Times New Roman" w:hAnsi="Arial" w:cs="Arial"/>
          <w:bCs/>
          <w:noProof/>
          <w:sz w:val="28"/>
          <w:szCs w:val="28"/>
          <w:rtl/>
          <w:lang w:bidi="ar-EG"/>
        </w:rPr>
      </w:pPr>
    </w:p>
    <w:p w:rsidR="003A4553" w:rsidRPr="003A4553" w:rsidRDefault="003A4553" w:rsidP="00F36F9D">
      <w:pPr>
        <w:bidi/>
        <w:spacing w:before="120" w:after="120" w:line="480" w:lineRule="auto"/>
        <w:ind w:left="432" w:firstLine="864"/>
        <w:contextualSpacing/>
        <w:jc w:val="both"/>
        <w:rPr>
          <w:rFonts w:ascii="Arial" w:eastAsia="Times New Roman" w:hAnsi="Arial" w:cs="Arial"/>
          <w:bCs/>
          <w:noProof/>
          <w:sz w:val="28"/>
          <w:szCs w:val="28"/>
          <w:rtl/>
          <w:lang w:bidi="ar-EG"/>
        </w:rPr>
      </w:pPr>
      <w:r w:rsidRPr="003A4553">
        <w:rPr>
          <w:rFonts w:ascii="Arial" w:eastAsia="Times New Roman" w:hAnsi="Arial" w:cs="Arial" w:hint="cs"/>
          <w:bCs/>
          <w:noProof/>
          <w:sz w:val="28"/>
          <w:szCs w:val="28"/>
          <w:rtl/>
          <w:lang w:bidi="ar-EG"/>
        </w:rPr>
        <w:t xml:space="preserve">   </w:t>
      </w:r>
      <w:r w:rsidRPr="003A4553">
        <w:rPr>
          <w:rFonts w:ascii="Arial" w:eastAsia="Times New Roman" w:hAnsi="Arial" w:cs="Arial"/>
          <w:bCs/>
          <w:noProof/>
          <w:sz w:val="28"/>
          <w:szCs w:val="28"/>
          <w:rtl/>
          <w:lang w:bidi="ar-EG"/>
        </w:rPr>
        <w:t xml:space="preserve">المشرف العام على الدعم الفني </w:t>
      </w:r>
    </w:p>
    <w:p w:rsidR="00AA311A" w:rsidRPr="00E77085" w:rsidRDefault="00F36F9D" w:rsidP="00821B5C">
      <w:pPr>
        <w:bidi/>
        <w:spacing w:before="120" w:after="120" w:line="480" w:lineRule="auto"/>
        <w:ind w:left="1296" w:firstLine="144"/>
        <w:contextualSpacing/>
        <w:jc w:val="both"/>
        <w:rPr>
          <w:rFonts w:ascii="Arial" w:eastAsia="Times New Roman" w:hAnsi="Arial" w:cs="Arial"/>
          <w:b/>
          <w:noProof/>
          <w:sz w:val="28"/>
          <w:szCs w:val="28"/>
          <w:lang w:bidi="ar-EG"/>
        </w:rPr>
      </w:pPr>
      <w:r>
        <w:rPr>
          <w:rFonts w:ascii="Arial" w:eastAsia="Times New Roman" w:hAnsi="Arial" w:cs="Arial" w:hint="cs"/>
          <w:b/>
          <w:noProof/>
          <w:sz w:val="28"/>
          <w:szCs w:val="28"/>
          <w:rtl/>
          <w:lang w:bidi="ar-EG"/>
        </w:rPr>
        <w:t xml:space="preserve">      م/ مدحت فهمى صالح</w:t>
      </w:r>
    </w:p>
    <w:sectPr w:rsidR="00AA311A" w:rsidRPr="00E77085" w:rsidSect="00AD5113">
      <w:headerReference w:type="default" r:id="rId8"/>
      <w:footerReference w:type="default" r:id="rId9"/>
      <w:pgSz w:w="12240" w:h="15840"/>
      <w:pgMar w:top="851" w:right="1608" w:bottom="851" w:left="1276"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1A" w:rsidRDefault="0029451A" w:rsidP="009E138E">
      <w:pPr>
        <w:spacing w:after="0" w:line="240" w:lineRule="auto"/>
      </w:pPr>
      <w:r>
        <w:separator/>
      </w:r>
    </w:p>
  </w:endnote>
  <w:endnote w:type="continuationSeparator" w:id="0">
    <w:p w:rsidR="0029451A" w:rsidRDefault="0029451A" w:rsidP="009E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10391"/>
      <w:docPartObj>
        <w:docPartGallery w:val="Page Numbers (Bottom of Page)"/>
        <w:docPartUnique/>
      </w:docPartObj>
    </w:sdtPr>
    <w:sdtEndPr/>
    <w:sdtContent>
      <w:sdt>
        <w:sdtPr>
          <w:id w:val="-1705238520"/>
          <w:docPartObj>
            <w:docPartGallery w:val="Page Numbers (Top of Page)"/>
            <w:docPartUnique/>
          </w:docPartObj>
        </w:sdtPr>
        <w:sdtEndPr/>
        <w:sdtContent>
          <w:p w:rsidR="004612C2" w:rsidRPr="00CC6A78" w:rsidRDefault="004612C2" w:rsidP="004612C2">
            <w:pPr>
              <w:spacing w:after="200" w:line="276" w:lineRule="auto"/>
              <w:rPr>
                <w:rFonts w:asciiTheme="minorBidi" w:hAnsiTheme="minorBidi"/>
                <w:color w:val="000000" w:themeColor="text1"/>
                <w:sz w:val="20"/>
                <w:szCs w:val="20"/>
                <w:u w:val="single"/>
                <w:rtl/>
              </w:rPr>
            </w:pPr>
            <w:r w:rsidRPr="004612C2">
              <w:rPr>
                <w:rFonts w:asciiTheme="minorBidi" w:hAnsiTheme="minorBidi"/>
                <w:color w:val="000000" w:themeColor="text1"/>
                <w:sz w:val="20"/>
                <w:szCs w:val="20"/>
              </w:rPr>
              <w:t xml:space="preserve"> </w:t>
            </w:r>
            <w:r w:rsidRPr="00CC6A78">
              <w:rPr>
                <w:rFonts w:asciiTheme="minorBidi" w:hAnsiTheme="minorBidi"/>
                <w:color w:val="000000" w:themeColor="text1"/>
                <w:sz w:val="20"/>
                <w:szCs w:val="20"/>
              </w:rPr>
              <w:t xml:space="preserve">Date: </w:t>
            </w:r>
            <w:r>
              <w:rPr>
                <w:rFonts w:asciiTheme="minorBidi" w:hAnsiTheme="minorBidi"/>
                <w:color w:val="000000" w:themeColor="text1"/>
                <w:sz w:val="20"/>
                <w:szCs w:val="20"/>
              </w:rPr>
              <w:t>22/05/2022</w:t>
            </w:r>
            <w:r w:rsidRPr="00CC6A78">
              <w:rPr>
                <w:rFonts w:asciiTheme="minorBidi" w:hAnsiTheme="minorBidi"/>
                <w:color w:val="000000" w:themeColor="text1"/>
                <w:sz w:val="20"/>
                <w:szCs w:val="20"/>
              </w:rPr>
              <w:tab/>
              <w:t xml:space="preserve">    </w:t>
            </w:r>
            <w:r>
              <w:rPr>
                <w:rFonts w:asciiTheme="minorBidi" w:hAnsiTheme="minorBidi"/>
                <w:color w:val="000000" w:themeColor="text1"/>
                <w:sz w:val="20"/>
                <w:szCs w:val="20"/>
              </w:rPr>
              <w:tab/>
              <w:t xml:space="preserve">                 </w:t>
            </w:r>
            <w:r w:rsidRPr="00CC6A78">
              <w:rPr>
                <w:rFonts w:asciiTheme="minorBidi" w:hAnsiTheme="minorBidi"/>
                <w:color w:val="000000" w:themeColor="text1"/>
                <w:sz w:val="20"/>
                <w:szCs w:val="20"/>
              </w:rPr>
              <w:t xml:space="preserve">         Rev. (</w:t>
            </w:r>
            <w:r>
              <w:rPr>
                <w:rFonts w:asciiTheme="minorBidi" w:hAnsiTheme="minorBidi" w:hint="cs"/>
                <w:color w:val="000000" w:themeColor="text1"/>
                <w:sz w:val="20"/>
                <w:szCs w:val="20"/>
                <w:rtl/>
              </w:rPr>
              <w:t>1</w:t>
            </w:r>
            <w:r w:rsidRPr="00CC6A78">
              <w:rPr>
                <w:rFonts w:asciiTheme="minorBidi" w:hAnsiTheme="minorBidi"/>
                <w:color w:val="000000" w:themeColor="text1"/>
                <w:sz w:val="20"/>
                <w:szCs w:val="20"/>
              </w:rPr>
              <w:t>)</w:t>
            </w:r>
            <w:r w:rsidRPr="00CC6A78">
              <w:rPr>
                <w:rFonts w:asciiTheme="minorBidi" w:hAnsiTheme="minorBidi"/>
                <w:color w:val="000000" w:themeColor="text1"/>
                <w:sz w:val="20"/>
                <w:szCs w:val="20"/>
              </w:rPr>
              <w:tab/>
              <w:t xml:space="preserve">                     </w:t>
            </w:r>
            <w:r>
              <w:rPr>
                <w:rFonts w:asciiTheme="minorBidi" w:hAnsiTheme="minorBidi"/>
                <w:color w:val="000000" w:themeColor="text1"/>
                <w:sz w:val="20"/>
                <w:szCs w:val="20"/>
              </w:rPr>
              <w:tab/>
            </w:r>
            <w:r>
              <w:rPr>
                <w:rFonts w:asciiTheme="minorBidi" w:hAnsiTheme="minorBidi"/>
                <w:color w:val="000000" w:themeColor="text1"/>
                <w:sz w:val="20"/>
                <w:szCs w:val="20"/>
              </w:rPr>
              <w:tab/>
            </w:r>
            <w:r w:rsidRPr="00CC6A78">
              <w:rPr>
                <w:rFonts w:asciiTheme="minorBidi" w:hAnsiTheme="minorBidi"/>
                <w:color w:val="000000" w:themeColor="text1"/>
                <w:sz w:val="20"/>
                <w:szCs w:val="20"/>
              </w:rPr>
              <w:t xml:space="preserve">                     FM-750-</w:t>
            </w:r>
            <w:r>
              <w:rPr>
                <w:rFonts w:asciiTheme="minorBidi" w:hAnsiTheme="minorBidi"/>
                <w:color w:val="000000" w:themeColor="text1"/>
                <w:sz w:val="20"/>
                <w:szCs w:val="20"/>
              </w:rPr>
              <w:t>08</w:t>
            </w:r>
          </w:p>
          <w:p w:rsidR="009E138E" w:rsidRDefault="0029451A">
            <w:pPr>
              <w:pStyle w:val="Footer"/>
            </w:pPr>
          </w:p>
        </w:sdtContent>
      </w:sdt>
    </w:sdtContent>
  </w:sdt>
  <w:p w:rsidR="009E138E" w:rsidRDefault="009E1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1A" w:rsidRDefault="0029451A" w:rsidP="009E138E">
      <w:pPr>
        <w:spacing w:after="0" w:line="240" w:lineRule="auto"/>
      </w:pPr>
      <w:r>
        <w:separator/>
      </w:r>
    </w:p>
  </w:footnote>
  <w:footnote w:type="continuationSeparator" w:id="0">
    <w:p w:rsidR="0029451A" w:rsidRDefault="0029451A" w:rsidP="009E1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27317"/>
      <w:docPartObj>
        <w:docPartGallery w:val="Page Numbers (Top of Page)"/>
        <w:docPartUnique/>
      </w:docPartObj>
    </w:sdtPr>
    <w:sdtEndPr>
      <w:rPr>
        <w:noProof/>
      </w:rPr>
    </w:sdtEndPr>
    <w:sdtContent>
      <w:p w:rsidR="000664B9" w:rsidRDefault="000664B9">
        <w:pPr>
          <w:pStyle w:val="Header"/>
          <w:jc w:val="center"/>
        </w:pPr>
        <w:r>
          <w:fldChar w:fldCharType="begin"/>
        </w:r>
        <w:r>
          <w:instrText xml:space="preserve"> PAGE   \* MERGEFORMAT </w:instrText>
        </w:r>
        <w:r>
          <w:fldChar w:fldCharType="separate"/>
        </w:r>
        <w:r w:rsidR="00E05764">
          <w:rPr>
            <w:noProof/>
          </w:rPr>
          <w:t>5</w:t>
        </w:r>
        <w:r>
          <w:rPr>
            <w:noProof/>
          </w:rPr>
          <w:fldChar w:fldCharType="end"/>
        </w:r>
      </w:p>
    </w:sdtContent>
  </w:sdt>
  <w:p w:rsidR="004612C2" w:rsidRDefault="00461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74D"/>
    <w:multiLevelType w:val="hybridMultilevel"/>
    <w:tmpl w:val="05027322"/>
    <w:lvl w:ilvl="0" w:tplc="F2CAB7D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E33D3"/>
    <w:multiLevelType w:val="hybridMultilevel"/>
    <w:tmpl w:val="1E0E5A02"/>
    <w:lvl w:ilvl="0" w:tplc="92F6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450"/>
    <w:multiLevelType w:val="hybridMultilevel"/>
    <w:tmpl w:val="AEAA47B6"/>
    <w:lvl w:ilvl="0" w:tplc="92F6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56CEC"/>
    <w:multiLevelType w:val="hybridMultilevel"/>
    <w:tmpl w:val="B32058F8"/>
    <w:lvl w:ilvl="0" w:tplc="92F65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15B80"/>
    <w:multiLevelType w:val="hybridMultilevel"/>
    <w:tmpl w:val="C1DA6CE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5" w15:restartNumberingAfterBreak="0">
    <w:nsid w:val="5DE6178F"/>
    <w:multiLevelType w:val="hybridMultilevel"/>
    <w:tmpl w:val="1908B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34498"/>
    <w:multiLevelType w:val="hybridMultilevel"/>
    <w:tmpl w:val="707E27D4"/>
    <w:lvl w:ilvl="0" w:tplc="92F65D0C">
      <w:start w:val="1"/>
      <w:numFmt w:val="decimal"/>
      <w:lvlText w:val="%1-"/>
      <w:lvlJc w:val="left"/>
      <w:pPr>
        <w:ind w:left="1168" w:hanging="360"/>
      </w:pPr>
      <w:rPr>
        <w:rFonts w:hint="default"/>
      </w:r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53"/>
    <w:rsid w:val="000041D1"/>
    <w:rsid w:val="00012673"/>
    <w:rsid w:val="00027448"/>
    <w:rsid w:val="00064D7C"/>
    <w:rsid w:val="000664B9"/>
    <w:rsid w:val="000819F6"/>
    <w:rsid w:val="000901A4"/>
    <w:rsid w:val="000B150B"/>
    <w:rsid w:val="00125F97"/>
    <w:rsid w:val="00151C79"/>
    <w:rsid w:val="00222BFA"/>
    <w:rsid w:val="00231FAE"/>
    <w:rsid w:val="002353F5"/>
    <w:rsid w:val="00270AC3"/>
    <w:rsid w:val="0029451A"/>
    <w:rsid w:val="002D58D9"/>
    <w:rsid w:val="003428F1"/>
    <w:rsid w:val="00362D8B"/>
    <w:rsid w:val="003A4553"/>
    <w:rsid w:val="003D5AAA"/>
    <w:rsid w:val="004561C2"/>
    <w:rsid w:val="004612C2"/>
    <w:rsid w:val="004F746D"/>
    <w:rsid w:val="0050393D"/>
    <w:rsid w:val="006114D6"/>
    <w:rsid w:val="006531C9"/>
    <w:rsid w:val="006832A2"/>
    <w:rsid w:val="006A6119"/>
    <w:rsid w:val="00703AEF"/>
    <w:rsid w:val="00733BC7"/>
    <w:rsid w:val="0076735A"/>
    <w:rsid w:val="00790EBF"/>
    <w:rsid w:val="00795542"/>
    <w:rsid w:val="007B1849"/>
    <w:rsid w:val="00821B5C"/>
    <w:rsid w:val="00840DDF"/>
    <w:rsid w:val="00955AD9"/>
    <w:rsid w:val="009E138E"/>
    <w:rsid w:val="00AA311A"/>
    <w:rsid w:val="00AD5113"/>
    <w:rsid w:val="00B43BBE"/>
    <w:rsid w:val="00B7622C"/>
    <w:rsid w:val="00CA2AB1"/>
    <w:rsid w:val="00D4041D"/>
    <w:rsid w:val="00DC5D5D"/>
    <w:rsid w:val="00E05764"/>
    <w:rsid w:val="00E13275"/>
    <w:rsid w:val="00E77085"/>
    <w:rsid w:val="00F36F9D"/>
    <w:rsid w:val="00F71082"/>
    <w:rsid w:val="00F77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578DD4-47AA-462A-8E14-07521695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55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3A455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3A45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E13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138E"/>
  </w:style>
  <w:style w:type="paragraph" w:styleId="Footer">
    <w:name w:val="footer"/>
    <w:basedOn w:val="Normal"/>
    <w:link w:val="FooterChar"/>
    <w:uiPriority w:val="99"/>
    <w:unhideWhenUsed/>
    <w:rsid w:val="009E13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138E"/>
  </w:style>
  <w:style w:type="paragraph" w:styleId="BalloonText">
    <w:name w:val="Balloon Text"/>
    <w:basedOn w:val="Normal"/>
    <w:link w:val="BalloonTextChar"/>
    <w:uiPriority w:val="99"/>
    <w:semiHidden/>
    <w:unhideWhenUsed/>
    <w:rsid w:val="00790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EBF"/>
    <w:rPr>
      <w:rFonts w:ascii="Segoe UI" w:hAnsi="Segoe UI" w:cs="Segoe UI"/>
      <w:sz w:val="18"/>
      <w:szCs w:val="18"/>
    </w:rPr>
  </w:style>
  <w:style w:type="paragraph" w:styleId="ListParagraph">
    <w:name w:val="List Paragraph"/>
    <w:basedOn w:val="Normal"/>
    <w:uiPriority w:val="34"/>
    <w:qFormat/>
    <w:rsid w:val="0012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8FDE884FC056EA4FBA95A9D78A47AE25" ma:contentTypeVersion="1" ma:contentTypeDescription="تحميل صورة." ma:contentTypeScope="" ma:versionID="a7c7d50277dc37f04fd1cb8d28fdca03">
  <xsd:schema xmlns:xsd="http://www.w3.org/2001/XMLSchema" xmlns:xs="http://www.w3.org/2001/XMLSchema" xmlns:p="http://schemas.microsoft.com/office/2006/metadata/properties" xmlns:ns1="http://schemas.microsoft.com/sharepoint/v3" xmlns:ns2="34A422F4-F6A1-48F0-9F5F-78111C5C4235" xmlns:ns3="http://schemas.microsoft.com/sharepoint/v3/fields" targetNamespace="http://schemas.microsoft.com/office/2006/metadata/properties" ma:root="true" ma:fieldsID="3ed4946f2ea584ac5649069ab5f3ee97" ns1:_="" ns2:_="" ns3:_="">
    <xsd:import namespace="http://schemas.microsoft.com/sharepoint/v3"/>
    <xsd:import namespace="34A422F4-F6A1-48F0-9F5F-78111C5C423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A422F4-F6A1-48F0-9F5F-78111C5C4235"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4A422F4-F6A1-48F0-9F5F-78111C5C423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B894A3E-DB1F-4FAE-95EC-B61ED82A9DEA}"/>
</file>

<file path=customXml/itemProps2.xml><?xml version="1.0" encoding="utf-8"?>
<ds:datastoreItem xmlns:ds="http://schemas.openxmlformats.org/officeDocument/2006/customXml" ds:itemID="{5D1B32DA-B152-48C8-AA4A-EB477997DE48}"/>
</file>

<file path=customXml/itemProps3.xml><?xml version="1.0" encoding="utf-8"?>
<ds:datastoreItem xmlns:ds="http://schemas.openxmlformats.org/officeDocument/2006/customXml" ds:itemID="{78CF60F8-0E84-4B3C-9FB7-40FA4C0536EC}"/>
</file>

<file path=docProps/app.xml><?xml version="1.0" encoding="utf-8"?>
<Properties xmlns="http://schemas.openxmlformats.org/officeDocument/2006/extended-properties" xmlns:vt="http://schemas.openxmlformats.org/officeDocument/2006/docPropsVTypes">
  <Template>Normal</Template>
  <TotalTime>1765</TotalTime>
  <Pages>5</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Quality Institute</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Shimaa</dc:creator>
  <cp:keywords/>
  <dc:description/>
  <cp:lastModifiedBy>Shimaa</cp:lastModifiedBy>
  <cp:revision>28</cp:revision>
  <cp:lastPrinted>2022-07-04T10:34:00Z</cp:lastPrinted>
  <dcterms:created xsi:type="dcterms:W3CDTF">2022-06-07T13:30:00Z</dcterms:created>
  <dcterms:modified xsi:type="dcterms:W3CDTF">2022-07-04T10:34:00Z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0x0101009148F5A04DDD49CBA7127AADA5FB792B00AADE34325A8B49CDA8BB4DB53328F214008FDE884FC056EA4FBA95A9D78A47AE25</vt:lpwstr>
  </property>
</Properties>
</file>