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B5" w:rsidRPr="00EC6F9A" w:rsidRDefault="00023BB5" w:rsidP="00023BB5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EC6F9A">
        <w:rPr>
          <w:rFonts w:hint="cs"/>
          <w:b/>
          <w:bCs/>
          <w:sz w:val="36"/>
          <w:szCs w:val="36"/>
          <w:u w:val="single"/>
          <w:rtl/>
          <w:lang w:bidi="ar-EG"/>
        </w:rPr>
        <w:t>ملخص انجاز المصلحة السنوى من 1/7/2012 الى 30/6/2022</w:t>
      </w:r>
    </w:p>
    <w:p w:rsidR="00023BB5" w:rsidRPr="00EC6F9A" w:rsidRDefault="00023BB5" w:rsidP="00023BB5">
      <w:pPr>
        <w:jc w:val="right"/>
        <w:rPr>
          <w:rFonts w:hint="cs"/>
          <w:sz w:val="28"/>
          <w:szCs w:val="28"/>
          <w:rtl/>
          <w:lang w:bidi="ar-EG"/>
        </w:rPr>
      </w:pPr>
      <w:r w:rsidRPr="00EC6F9A">
        <w:rPr>
          <w:rFonts w:hint="cs"/>
          <w:sz w:val="28"/>
          <w:szCs w:val="28"/>
          <w:rtl/>
          <w:lang w:bidi="ar-EG"/>
        </w:rPr>
        <w:t>- اجمالى التفتيش والرقابة على جودة المنتجات ومراكز الخدمة والمراجل البخارية 13258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sz w:val="28"/>
          <w:szCs w:val="28"/>
          <w:rtl/>
          <w:lang w:bidi="ar-EG"/>
        </w:rPr>
        <w:t>- تم عمل 335 حملة على 1995 مصنع ومركز خدمة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متابعة 298 مستلزم انتاج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ادراج 534 مصنع بقاعدة البيانات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عمل 2963 سماح مؤقت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دراسات هيئة الاستثمار 72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دراسات ضرائب 64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حصة كحول 24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اعتماد مراكز خدمة 972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منح تراخيص مراجل 853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 منح اذ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>ون مراجل 3014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استشارات فنية لصالح المرور وجهات مختلفة 24855 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حل وحفظ الشكاوى 729 .</w:t>
      </w:r>
    </w:p>
    <w:p w:rsidR="00023BB5" w:rsidRDefault="00023BB5" w:rsidP="00023BB5">
      <w:pPr>
        <w:jc w:val="right"/>
        <w:rPr>
          <w:rFonts w:hint="cs"/>
          <w:rtl/>
          <w:lang w:bidi="ar-EG"/>
        </w:rPr>
      </w:pPr>
      <w:r w:rsidRPr="00EC6F9A">
        <w:rPr>
          <w:rFonts w:hint="cs"/>
          <w:b/>
          <w:bCs/>
          <w:sz w:val="28"/>
          <w:szCs w:val="28"/>
          <w:rtl/>
          <w:lang w:bidi="ar-EG"/>
        </w:rPr>
        <w:t>- تم حضور 654 لجنة فنية وابداء رأى ومشورة</w:t>
      </w:r>
      <w:r w:rsidRPr="00EC6F9A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.</w:t>
      </w:r>
    </w:p>
    <w:p w:rsidR="00023BB5" w:rsidRPr="00EC6F9A" w:rsidRDefault="00023BB5" w:rsidP="00023BB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>وتم هذا الانجاز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تحت الاشراف المباشر وبمشاركه فعاله ل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>سيادة اللواء أ . ح المهندس /  رئيس مصلحة الرقابة الصناعية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وطبقا لتوجيهات سيادته .</w:t>
      </w:r>
      <w:r w:rsidRPr="00EC6F9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023BB5" w:rsidRDefault="00023BB5" w:rsidP="00023BB5">
      <w:pPr>
        <w:rPr>
          <w:rFonts w:hint="cs"/>
          <w:rtl/>
          <w:lang w:bidi="ar-EG"/>
        </w:rPr>
      </w:pPr>
    </w:p>
    <w:p w:rsidR="00023BB5" w:rsidRPr="00EC6F9A" w:rsidRDefault="00023BB5" w:rsidP="00023BB5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رئيس</w:t>
      </w:r>
    </w:p>
    <w:p w:rsidR="00023BB5" w:rsidRPr="00EC6F9A" w:rsidRDefault="00023BB5" w:rsidP="00023BB5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مصلحة الرقابة الصناعية   </w:t>
      </w:r>
    </w:p>
    <w:p w:rsidR="00023BB5" w:rsidRPr="005876D1" w:rsidRDefault="00023BB5" w:rsidP="00023BB5">
      <w:pPr>
        <w:jc w:val="right"/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</w:t>
      </w:r>
      <w:r w:rsidRPr="00EC6F9A">
        <w:rPr>
          <w:rFonts w:hint="cs"/>
          <w:b/>
          <w:bCs/>
          <w:sz w:val="32"/>
          <w:szCs w:val="32"/>
          <w:rtl/>
          <w:lang w:bidi="ar-EG"/>
        </w:rPr>
        <w:t>(                                   )</w:t>
      </w:r>
      <w:r w:rsidRPr="00EC6F9A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5876D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</w:p>
    <w:p w:rsidR="000A3273" w:rsidRDefault="000A3273">
      <w:bookmarkStart w:id="0" w:name="_GoBack"/>
      <w:bookmarkEnd w:id="0"/>
    </w:p>
    <w:sectPr w:rsidR="000A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AB"/>
    <w:rsid w:val="000221AB"/>
    <w:rsid w:val="00023BB5"/>
    <w:rsid w:val="000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F1D6408A99AB4684E970FCDF1AFF84" ma:contentTypeVersion="1" ma:contentTypeDescription="تحميل صورة." ma:contentTypeScope="" ma:versionID="30d27ba2a6aca0b9f2827bbfb2efdf63">
  <xsd:schema xmlns:xsd="http://www.w3.org/2001/XMLSchema" xmlns:xs="http://www.w3.org/2001/XMLSchema" xmlns:p="http://schemas.microsoft.com/office/2006/metadata/properties" xmlns:ns1="http://schemas.microsoft.com/sharepoint/v3" xmlns:ns2="0209602D-8322-4CF6-B9F3-5F6762B6F8A0" xmlns:ns3="http://schemas.microsoft.com/sharepoint/v3/fields" targetNamespace="http://schemas.microsoft.com/office/2006/metadata/properties" ma:root="true" ma:fieldsID="4fb560ddc3dd859674086cf83bde80ad" ns1:_="" ns2:_="" ns3:_="">
    <xsd:import namespace="http://schemas.microsoft.com/sharepoint/v3"/>
    <xsd:import namespace="0209602D-8322-4CF6-B9F3-5F6762B6F8A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602D-8322-4CF6-B9F3-5F6762B6F8A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209602D-8322-4CF6-B9F3-5F6762B6F8A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7A9DF20-0F67-40BD-8258-24C19B2B4672}"/>
</file>

<file path=customXml/itemProps2.xml><?xml version="1.0" encoding="utf-8"?>
<ds:datastoreItem xmlns:ds="http://schemas.openxmlformats.org/officeDocument/2006/customXml" ds:itemID="{2AD8C706-46C1-4465-B479-528EC11D56F2}"/>
</file>

<file path=customXml/itemProps3.xml><?xml version="1.0" encoding="utf-8"?>
<ds:datastoreItem xmlns:ds="http://schemas.openxmlformats.org/officeDocument/2006/customXml" ds:itemID="{1EB4D3D3-153E-467F-9CD9-D8CF74DB1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2022-07-31T10:56:00Z</dcterms:created>
  <dcterms:modified xsi:type="dcterms:W3CDTF">2022-07-31T10:56:00Z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0x0101009148F5A04DDD49CBA7127AADA5FB792B00AADE34325A8B49CDA8BB4DB53328F21400D3F1D6408A99AB4684E970FCDF1AFF84</vt:lpwstr>
  </property>
</Properties>
</file>